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4F0" w:rsidRDefault="00A354F0" w:rsidP="00A354F0">
      <w:pPr>
        <w:jc w:val="center"/>
        <w:rPr>
          <w:b/>
          <w:color w:val="808080" w:themeColor="background1" w:themeShade="80"/>
          <w:sz w:val="40"/>
          <w:szCs w:val="28"/>
        </w:rPr>
      </w:pPr>
      <w:bookmarkStart w:id="0" w:name="_GoBack"/>
      <w:bookmarkEnd w:id="0"/>
      <w:r>
        <w:rPr>
          <w:noProof/>
          <w:lang w:val="en-US"/>
        </w:rPr>
        <w:drawing>
          <wp:inline distT="0" distB="0" distL="0" distR="0" wp14:anchorId="7274B3BD" wp14:editId="022058E4">
            <wp:extent cx="4506482" cy="15494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pltidue.jpg"/>
                    <pic:cNvPicPr/>
                  </pic:nvPicPr>
                  <pic:blipFill>
                    <a:blip r:embed="rId9">
                      <a:extLst>
                        <a:ext uri="{28A0092B-C50C-407E-A947-70E740481C1C}">
                          <a14:useLocalDpi xmlns:a14="http://schemas.microsoft.com/office/drawing/2010/main" val="0"/>
                        </a:ext>
                      </a:extLst>
                    </a:blip>
                    <a:stretch>
                      <a:fillRect/>
                    </a:stretch>
                  </pic:blipFill>
                  <pic:spPr>
                    <a:xfrm>
                      <a:off x="0" y="0"/>
                      <a:ext cx="4517113" cy="1553055"/>
                    </a:xfrm>
                    <a:prstGeom prst="rect">
                      <a:avLst/>
                    </a:prstGeom>
                  </pic:spPr>
                </pic:pic>
              </a:graphicData>
            </a:graphic>
          </wp:inline>
        </w:drawing>
      </w:r>
    </w:p>
    <w:p w:rsidR="000F4D4F" w:rsidRDefault="000F4D4F" w:rsidP="00A354F0">
      <w:pPr>
        <w:jc w:val="center"/>
        <w:rPr>
          <w:b/>
          <w:color w:val="808080" w:themeColor="background1" w:themeShade="80"/>
          <w:sz w:val="40"/>
          <w:szCs w:val="28"/>
        </w:rPr>
      </w:pPr>
    </w:p>
    <w:p w:rsidR="00A354F0" w:rsidRDefault="00A354F0" w:rsidP="00A354F0">
      <w:pPr>
        <w:tabs>
          <w:tab w:val="left" w:pos="2960"/>
          <w:tab w:val="right" w:pos="10466"/>
        </w:tabs>
        <w:rPr>
          <w:b/>
          <w:color w:val="808080" w:themeColor="background1" w:themeShade="80"/>
          <w:sz w:val="40"/>
          <w:szCs w:val="28"/>
        </w:rPr>
      </w:pPr>
      <w:r>
        <w:rPr>
          <w:b/>
          <w:color w:val="808080" w:themeColor="background1" w:themeShade="80"/>
          <w:sz w:val="40"/>
          <w:szCs w:val="28"/>
        </w:rPr>
        <w:tab/>
      </w:r>
      <w:bookmarkStart w:id="1" w:name="_Hlk510704446"/>
      <w:r>
        <w:rPr>
          <w:b/>
          <w:color w:val="808080" w:themeColor="background1" w:themeShade="80"/>
          <w:sz w:val="40"/>
          <w:szCs w:val="28"/>
        </w:rPr>
        <w:tab/>
        <w:t>Training Documentation</w:t>
      </w:r>
    </w:p>
    <w:p w:rsidR="00A354F0" w:rsidRDefault="00A354F0" w:rsidP="00A354F0">
      <w:pPr>
        <w:tabs>
          <w:tab w:val="left" w:pos="2960"/>
          <w:tab w:val="right" w:pos="10466"/>
        </w:tabs>
        <w:jc w:val="right"/>
        <w:rPr>
          <w:b/>
          <w:sz w:val="40"/>
          <w:szCs w:val="28"/>
        </w:rPr>
      </w:pPr>
      <w:r>
        <w:rPr>
          <w:b/>
          <w:sz w:val="40"/>
          <w:szCs w:val="28"/>
        </w:rPr>
        <w:t>Report Builder</w:t>
      </w:r>
    </w:p>
    <w:p w:rsidR="00A354F0" w:rsidRDefault="00A354F0" w:rsidP="00A354F0">
      <w:pPr>
        <w:spacing w:after="0" w:line="360" w:lineRule="auto"/>
        <w:rPr>
          <w:i/>
          <w:sz w:val="18"/>
        </w:rPr>
      </w:pPr>
      <w:r w:rsidRPr="00B50EC3">
        <w:rPr>
          <w:i/>
          <w:sz w:val="18"/>
        </w:rPr>
        <w:t xml:space="preserve">Purpose: </w:t>
      </w:r>
      <w:r>
        <w:rPr>
          <w:i/>
          <w:sz w:val="18"/>
        </w:rPr>
        <w:t>To teach users to use the report builder.</w:t>
      </w:r>
    </w:p>
    <w:bookmarkEnd w:id="1" w:displacedByCustomXml="next"/>
    <w:sdt>
      <w:sdtPr>
        <w:rPr>
          <w:rFonts w:asciiTheme="minorHAnsi" w:eastAsiaTheme="minorHAnsi" w:hAnsiTheme="minorHAnsi" w:cstheme="minorBidi"/>
          <w:color w:val="auto"/>
          <w:sz w:val="22"/>
          <w:szCs w:val="22"/>
          <w:lang w:val="en-GB"/>
        </w:rPr>
        <w:id w:val="-574355970"/>
        <w:docPartObj>
          <w:docPartGallery w:val="Table of Contents"/>
          <w:docPartUnique/>
        </w:docPartObj>
      </w:sdtPr>
      <w:sdtEndPr>
        <w:rPr>
          <w:b/>
          <w:bCs/>
          <w:noProof/>
        </w:rPr>
      </w:sdtEndPr>
      <w:sdtContent>
        <w:p w:rsidR="000409A7" w:rsidRDefault="000409A7">
          <w:pPr>
            <w:pStyle w:val="TOCHeading"/>
          </w:pPr>
          <w:r>
            <w:t>Contents</w:t>
          </w:r>
        </w:p>
        <w:p w:rsidR="00374EC4" w:rsidRDefault="000409A7">
          <w:pPr>
            <w:pStyle w:val="TOC2"/>
            <w:tabs>
              <w:tab w:val="right" w:leader="dot" w:pos="9016"/>
            </w:tabs>
            <w:rPr>
              <w:rFonts w:cstheme="minorBidi"/>
              <w:noProof/>
              <w:lang w:val="en-GB" w:eastAsia="en-GB"/>
            </w:rPr>
          </w:pPr>
          <w:r>
            <w:fldChar w:fldCharType="begin"/>
          </w:r>
          <w:r>
            <w:instrText xml:space="preserve"> TOC \o "1-3" \h \z \u </w:instrText>
          </w:r>
          <w:r>
            <w:fldChar w:fldCharType="separate"/>
          </w:r>
          <w:hyperlink w:anchor="_Toc510796472" w:history="1">
            <w:r w:rsidR="00374EC4" w:rsidRPr="004A11C9">
              <w:rPr>
                <w:rStyle w:val="Hyperlink"/>
                <w:noProof/>
              </w:rPr>
              <w:t>Creating a Report Template</w:t>
            </w:r>
            <w:r w:rsidR="00374EC4">
              <w:rPr>
                <w:noProof/>
                <w:webHidden/>
              </w:rPr>
              <w:tab/>
            </w:r>
            <w:r w:rsidR="00374EC4">
              <w:rPr>
                <w:noProof/>
                <w:webHidden/>
              </w:rPr>
              <w:fldChar w:fldCharType="begin"/>
            </w:r>
            <w:r w:rsidR="00374EC4">
              <w:rPr>
                <w:noProof/>
                <w:webHidden/>
              </w:rPr>
              <w:instrText xml:space="preserve"> PAGEREF _Toc510796472 \h </w:instrText>
            </w:r>
            <w:r w:rsidR="00374EC4">
              <w:rPr>
                <w:noProof/>
                <w:webHidden/>
              </w:rPr>
            </w:r>
            <w:r w:rsidR="00374EC4">
              <w:rPr>
                <w:noProof/>
                <w:webHidden/>
              </w:rPr>
              <w:fldChar w:fldCharType="separate"/>
            </w:r>
            <w:r w:rsidR="00374EC4">
              <w:rPr>
                <w:noProof/>
                <w:webHidden/>
              </w:rPr>
              <w:t>2</w:t>
            </w:r>
            <w:r w:rsidR="00374EC4">
              <w:rPr>
                <w:noProof/>
                <w:webHidden/>
              </w:rPr>
              <w:fldChar w:fldCharType="end"/>
            </w:r>
          </w:hyperlink>
        </w:p>
        <w:p w:rsidR="00374EC4" w:rsidRDefault="004F7715">
          <w:pPr>
            <w:pStyle w:val="TOC2"/>
            <w:tabs>
              <w:tab w:val="right" w:leader="dot" w:pos="9016"/>
            </w:tabs>
            <w:rPr>
              <w:rFonts w:cstheme="minorBidi"/>
              <w:noProof/>
              <w:lang w:val="en-GB" w:eastAsia="en-GB"/>
            </w:rPr>
          </w:pPr>
          <w:hyperlink w:anchor="_Toc510796473" w:history="1">
            <w:r w:rsidR="00374EC4" w:rsidRPr="004A11C9">
              <w:rPr>
                <w:rStyle w:val="Hyperlink"/>
                <w:noProof/>
              </w:rPr>
              <w:t>Running a Report</w:t>
            </w:r>
            <w:r w:rsidR="00374EC4">
              <w:rPr>
                <w:noProof/>
                <w:webHidden/>
              </w:rPr>
              <w:tab/>
            </w:r>
            <w:r w:rsidR="00374EC4">
              <w:rPr>
                <w:noProof/>
                <w:webHidden/>
              </w:rPr>
              <w:fldChar w:fldCharType="begin"/>
            </w:r>
            <w:r w:rsidR="00374EC4">
              <w:rPr>
                <w:noProof/>
                <w:webHidden/>
              </w:rPr>
              <w:instrText xml:space="preserve"> PAGEREF _Toc510796473 \h </w:instrText>
            </w:r>
            <w:r w:rsidR="00374EC4">
              <w:rPr>
                <w:noProof/>
                <w:webHidden/>
              </w:rPr>
            </w:r>
            <w:r w:rsidR="00374EC4">
              <w:rPr>
                <w:noProof/>
                <w:webHidden/>
              </w:rPr>
              <w:fldChar w:fldCharType="separate"/>
            </w:r>
            <w:r w:rsidR="00374EC4">
              <w:rPr>
                <w:noProof/>
                <w:webHidden/>
              </w:rPr>
              <w:t>4</w:t>
            </w:r>
            <w:r w:rsidR="00374EC4">
              <w:rPr>
                <w:noProof/>
                <w:webHidden/>
              </w:rPr>
              <w:fldChar w:fldCharType="end"/>
            </w:r>
          </w:hyperlink>
        </w:p>
        <w:p w:rsidR="00374EC4" w:rsidRDefault="004F7715">
          <w:pPr>
            <w:pStyle w:val="TOC2"/>
            <w:tabs>
              <w:tab w:val="right" w:leader="dot" w:pos="9016"/>
            </w:tabs>
            <w:rPr>
              <w:rFonts w:cstheme="minorBidi"/>
              <w:noProof/>
              <w:lang w:val="en-GB" w:eastAsia="en-GB"/>
            </w:rPr>
          </w:pPr>
          <w:hyperlink w:anchor="_Toc510796474" w:history="1">
            <w:r w:rsidR="00374EC4" w:rsidRPr="004A11C9">
              <w:rPr>
                <w:rStyle w:val="Hyperlink"/>
                <w:noProof/>
              </w:rPr>
              <w:t>Advanced Options</w:t>
            </w:r>
            <w:r w:rsidR="00374EC4">
              <w:rPr>
                <w:noProof/>
                <w:webHidden/>
              </w:rPr>
              <w:tab/>
            </w:r>
            <w:r w:rsidR="00374EC4">
              <w:rPr>
                <w:noProof/>
                <w:webHidden/>
              </w:rPr>
              <w:fldChar w:fldCharType="begin"/>
            </w:r>
            <w:r w:rsidR="00374EC4">
              <w:rPr>
                <w:noProof/>
                <w:webHidden/>
              </w:rPr>
              <w:instrText xml:space="preserve"> PAGEREF _Toc510796474 \h </w:instrText>
            </w:r>
            <w:r w:rsidR="00374EC4">
              <w:rPr>
                <w:noProof/>
                <w:webHidden/>
              </w:rPr>
            </w:r>
            <w:r w:rsidR="00374EC4">
              <w:rPr>
                <w:noProof/>
                <w:webHidden/>
              </w:rPr>
              <w:fldChar w:fldCharType="separate"/>
            </w:r>
            <w:r w:rsidR="00374EC4">
              <w:rPr>
                <w:noProof/>
                <w:webHidden/>
              </w:rPr>
              <w:t>7</w:t>
            </w:r>
            <w:r w:rsidR="00374EC4">
              <w:rPr>
                <w:noProof/>
                <w:webHidden/>
              </w:rPr>
              <w:fldChar w:fldCharType="end"/>
            </w:r>
          </w:hyperlink>
        </w:p>
        <w:p w:rsidR="00374EC4" w:rsidRDefault="004F7715">
          <w:pPr>
            <w:pStyle w:val="TOC2"/>
            <w:tabs>
              <w:tab w:val="right" w:leader="dot" w:pos="9016"/>
            </w:tabs>
            <w:rPr>
              <w:rFonts w:cstheme="minorBidi"/>
              <w:noProof/>
              <w:lang w:val="en-GB" w:eastAsia="en-GB"/>
            </w:rPr>
          </w:pPr>
          <w:hyperlink w:anchor="_Toc510796475" w:history="1">
            <w:r w:rsidR="00374EC4" w:rsidRPr="004A11C9">
              <w:rPr>
                <w:rStyle w:val="Hyperlink"/>
                <w:noProof/>
              </w:rPr>
              <w:t>Question Options</w:t>
            </w:r>
            <w:r w:rsidR="00374EC4">
              <w:rPr>
                <w:noProof/>
                <w:webHidden/>
              </w:rPr>
              <w:tab/>
            </w:r>
            <w:r w:rsidR="00374EC4">
              <w:rPr>
                <w:noProof/>
                <w:webHidden/>
              </w:rPr>
              <w:fldChar w:fldCharType="begin"/>
            </w:r>
            <w:r w:rsidR="00374EC4">
              <w:rPr>
                <w:noProof/>
                <w:webHidden/>
              </w:rPr>
              <w:instrText xml:space="preserve"> PAGEREF _Toc510796475 \h </w:instrText>
            </w:r>
            <w:r w:rsidR="00374EC4">
              <w:rPr>
                <w:noProof/>
                <w:webHidden/>
              </w:rPr>
            </w:r>
            <w:r w:rsidR="00374EC4">
              <w:rPr>
                <w:noProof/>
                <w:webHidden/>
              </w:rPr>
              <w:fldChar w:fldCharType="separate"/>
            </w:r>
            <w:r w:rsidR="00374EC4">
              <w:rPr>
                <w:noProof/>
                <w:webHidden/>
              </w:rPr>
              <w:t>9</w:t>
            </w:r>
            <w:r w:rsidR="00374EC4">
              <w:rPr>
                <w:noProof/>
                <w:webHidden/>
              </w:rPr>
              <w:fldChar w:fldCharType="end"/>
            </w:r>
          </w:hyperlink>
        </w:p>
        <w:p w:rsidR="00374EC4" w:rsidRDefault="004F7715">
          <w:pPr>
            <w:pStyle w:val="TOC2"/>
            <w:tabs>
              <w:tab w:val="right" w:leader="dot" w:pos="9016"/>
            </w:tabs>
            <w:rPr>
              <w:rFonts w:cstheme="minorBidi"/>
              <w:noProof/>
              <w:lang w:val="en-GB" w:eastAsia="en-GB"/>
            </w:rPr>
          </w:pPr>
          <w:hyperlink w:anchor="_Toc510796476" w:history="1">
            <w:r w:rsidR="00374EC4" w:rsidRPr="004A11C9">
              <w:rPr>
                <w:rStyle w:val="Hyperlink"/>
                <w:noProof/>
              </w:rPr>
              <w:t>MS Excel Templates</w:t>
            </w:r>
            <w:r w:rsidR="00374EC4">
              <w:rPr>
                <w:noProof/>
                <w:webHidden/>
              </w:rPr>
              <w:tab/>
            </w:r>
            <w:r w:rsidR="00374EC4">
              <w:rPr>
                <w:noProof/>
                <w:webHidden/>
              </w:rPr>
              <w:fldChar w:fldCharType="begin"/>
            </w:r>
            <w:r w:rsidR="00374EC4">
              <w:rPr>
                <w:noProof/>
                <w:webHidden/>
              </w:rPr>
              <w:instrText xml:space="preserve"> PAGEREF _Toc510796476 \h </w:instrText>
            </w:r>
            <w:r w:rsidR="00374EC4">
              <w:rPr>
                <w:noProof/>
                <w:webHidden/>
              </w:rPr>
            </w:r>
            <w:r w:rsidR="00374EC4">
              <w:rPr>
                <w:noProof/>
                <w:webHidden/>
              </w:rPr>
              <w:fldChar w:fldCharType="separate"/>
            </w:r>
            <w:r w:rsidR="00374EC4">
              <w:rPr>
                <w:noProof/>
                <w:webHidden/>
              </w:rPr>
              <w:t>10</w:t>
            </w:r>
            <w:r w:rsidR="00374EC4">
              <w:rPr>
                <w:noProof/>
                <w:webHidden/>
              </w:rPr>
              <w:fldChar w:fldCharType="end"/>
            </w:r>
          </w:hyperlink>
        </w:p>
        <w:p w:rsidR="000409A7" w:rsidRDefault="000409A7">
          <w:r>
            <w:rPr>
              <w:b/>
              <w:bCs/>
              <w:noProof/>
            </w:rPr>
            <w:fldChar w:fldCharType="end"/>
          </w:r>
        </w:p>
      </w:sdtContent>
    </w:sdt>
    <w:p w:rsidR="002D569F" w:rsidRDefault="002D569F" w:rsidP="006F67F2">
      <w:pPr>
        <w:spacing w:after="0" w:line="276" w:lineRule="auto"/>
        <w:rPr>
          <w:i/>
          <w:sz w:val="18"/>
        </w:rPr>
      </w:pPr>
    </w:p>
    <w:p w:rsidR="001C0CDA" w:rsidRDefault="001C0CDA" w:rsidP="006F67F2">
      <w:pPr>
        <w:spacing w:after="0" w:line="276" w:lineRule="auto"/>
        <w:rPr>
          <w:i/>
          <w:sz w:val="18"/>
        </w:rPr>
      </w:pPr>
    </w:p>
    <w:p w:rsidR="000F4D4F" w:rsidRDefault="000F4D4F" w:rsidP="006F67F2">
      <w:pPr>
        <w:tabs>
          <w:tab w:val="left" w:pos="2960"/>
          <w:tab w:val="right" w:pos="10466"/>
        </w:tabs>
        <w:spacing w:line="276" w:lineRule="auto"/>
        <w:rPr>
          <w:rFonts w:cs="Segoe UI"/>
          <w:b/>
        </w:rPr>
      </w:pPr>
    </w:p>
    <w:p w:rsidR="000F4D4F" w:rsidRDefault="000F4D4F" w:rsidP="006F67F2">
      <w:pPr>
        <w:tabs>
          <w:tab w:val="left" w:pos="2960"/>
          <w:tab w:val="right" w:pos="10466"/>
        </w:tabs>
        <w:spacing w:line="276" w:lineRule="auto"/>
        <w:rPr>
          <w:rFonts w:cs="Segoe UI"/>
          <w:b/>
        </w:rPr>
      </w:pPr>
    </w:p>
    <w:p w:rsidR="000F4D4F" w:rsidRDefault="000F4D4F" w:rsidP="006F67F2">
      <w:pPr>
        <w:tabs>
          <w:tab w:val="left" w:pos="2960"/>
          <w:tab w:val="right" w:pos="10466"/>
        </w:tabs>
        <w:spacing w:line="276" w:lineRule="auto"/>
        <w:rPr>
          <w:rFonts w:cs="Segoe UI"/>
          <w:b/>
        </w:rPr>
      </w:pPr>
    </w:p>
    <w:p w:rsidR="000F4D4F" w:rsidRDefault="000F4D4F" w:rsidP="006F67F2">
      <w:pPr>
        <w:tabs>
          <w:tab w:val="left" w:pos="2960"/>
          <w:tab w:val="right" w:pos="10466"/>
        </w:tabs>
        <w:spacing w:line="276" w:lineRule="auto"/>
        <w:rPr>
          <w:rFonts w:cs="Segoe UI"/>
          <w:b/>
        </w:rPr>
      </w:pPr>
    </w:p>
    <w:p w:rsidR="000F4D4F" w:rsidRPr="000409A7" w:rsidRDefault="000F4D4F" w:rsidP="000409A7">
      <w:pPr>
        <w:pStyle w:val="Heading2"/>
      </w:pPr>
      <w:bookmarkStart w:id="2" w:name="_Toc510796472"/>
      <w:r w:rsidRPr="000409A7">
        <w:rPr>
          <w:noProof/>
          <w:lang w:val="en-US"/>
        </w:rPr>
        <w:lastRenderedPageBreak/>
        <w:drawing>
          <wp:anchor distT="0" distB="0" distL="114300" distR="114300" simplePos="0" relativeHeight="251663360" behindDoc="0" locked="0" layoutInCell="1" allowOverlap="1" wp14:anchorId="2DFEE6CA" wp14:editId="26E8A38F">
            <wp:simplePos x="0" y="0"/>
            <wp:positionH relativeFrom="page">
              <wp:align>center</wp:align>
            </wp:positionH>
            <wp:positionV relativeFrom="paragraph">
              <wp:posOffset>277495</wp:posOffset>
            </wp:positionV>
            <wp:extent cx="6181200" cy="3463200"/>
            <wp:effectExtent l="0" t="0" r="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181200" cy="3463200"/>
                    </a:xfrm>
                    <a:prstGeom prst="rect">
                      <a:avLst/>
                    </a:prstGeom>
                  </pic:spPr>
                </pic:pic>
              </a:graphicData>
            </a:graphic>
            <wp14:sizeRelH relativeFrom="margin">
              <wp14:pctWidth>0</wp14:pctWidth>
            </wp14:sizeRelH>
            <wp14:sizeRelV relativeFrom="margin">
              <wp14:pctHeight>0</wp14:pctHeight>
            </wp14:sizeRelV>
          </wp:anchor>
        </w:drawing>
      </w:r>
      <w:r w:rsidRPr="000409A7">
        <w:t>Creating a Report Template</w:t>
      </w:r>
      <w:bookmarkEnd w:id="2"/>
    </w:p>
    <w:p w:rsidR="000F4D4F" w:rsidRDefault="00FE57A7" w:rsidP="006F67F2">
      <w:pPr>
        <w:tabs>
          <w:tab w:val="left" w:pos="2960"/>
          <w:tab w:val="right" w:pos="10466"/>
        </w:tabs>
        <w:spacing w:line="276" w:lineRule="auto"/>
        <w:rPr>
          <w:rFonts w:cs="Segoe UI"/>
        </w:rPr>
      </w:pPr>
      <w:r w:rsidRPr="00791646">
        <w:rPr>
          <w:rFonts w:cs="Segoe UI"/>
          <w:b/>
        </w:rPr>
        <w:t>Name</w:t>
      </w:r>
      <w:r w:rsidRPr="00A354F0">
        <w:rPr>
          <w:rFonts w:cs="Segoe UI"/>
        </w:rPr>
        <w:t xml:space="preserve"> – Name your report template</w:t>
      </w:r>
    </w:p>
    <w:p w:rsidR="00FE57A7" w:rsidRPr="00A354F0" w:rsidRDefault="00FE57A7" w:rsidP="006F67F2">
      <w:pPr>
        <w:spacing w:line="276" w:lineRule="auto"/>
        <w:rPr>
          <w:rFonts w:cs="Segoe UI"/>
        </w:rPr>
      </w:pPr>
      <w:r w:rsidRPr="00791646">
        <w:rPr>
          <w:rFonts w:cs="Segoe UI"/>
          <w:b/>
        </w:rPr>
        <w:t>Pathway type</w:t>
      </w:r>
      <w:r w:rsidRPr="00A354F0">
        <w:rPr>
          <w:rFonts w:cs="Segoe UI"/>
        </w:rPr>
        <w:t xml:space="preserve"> – Choose which pathway to run the report on. You cannot run reports across more than one pathway. Once selected, it shows the forms available in that pathway.</w:t>
      </w:r>
    </w:p>
    <w:p w:rsidR="00FE57A7" w:rsidRPr="000F4D4F" w:rsidRDefault="00FE57A7" w:rsidP="006F67F2">
      <w:pPr>
        <w:spacing w:line="276" w:lineRule="auto"/>
        <w:rPr>
          <w:rFonts w:cs="Segoe UI"/>
          <w:b/>
        </w:rPr>
      </w:pPr>
      <w:r w:rsidRPr="000F4D4F">
        <w:rPr>
          <w:rFonts w:cs="Segoe UI"/>
          <w:b/>
        </w:rPr>
        <w:t>Report Access Type</w:t>
      </w:r>
      <w:r w:rsidRPr="000F4D4F">
        <w:rPr>
          <w:rFonts w:cs="Segoe UI"/>
        </w:rPr>
        <w:t xml:space="preserve"> – </w:t>
      </w:r>
      <w:r w:rsidR="00287849" w:rsidRPr="000F4D4F">
        <w:rPr>
          <w:rFonts w:cs="Segoe UI"/>
        </w:rPr>
        <w:t xml:space="preserve">It only affects Registry and Enterprise users. </w:t>
      </w:r>
      <w:r w:rsidRPr="000F4D4F">
        <w:rPr>
          <w:rFonts w:cs="Segoe UI"/>
        </w:rPr>
        <w:t xml:space="preserve">Choose to make the report </w:t>
      </w:r>
      <w:r w:rsidR="00A54884" w:rsidRPr="000F4D4F">
        <w:rPr>
          <w:rFonts w:cs="Segoe UI"/>
          <w:b/>
        </w:rPr>
        <w:t>P</w:t>
      </w:r>
      <w:r w:rsidRPr="000F4D4F">
        <w:rPr>
          <w:rFonts w:cs="Segoe UI"/>
          <w:b/>
        </w:rPr>
        <w:t>rivate</w:t>
      </w:r>
      <w:r w:rsidRPr="000F4D4F">
        <w:rPr>
          <w:rFonts w:cs="Segoe UI"/>
        </w:rPr>
        <w:t xml:space="preserve"> or </w:t>
      </w:r>
      <w:r w:rsidR="00A54884" w:rsidRPr="000F4D4F">
        <w:rPr>
          <w:rFonts w:cs="Segoe UI"/>
          <w:b/>
        </w:rPr>
        <w:t>P</w:t>
      </w:r>
      <w:r w:rsidRPr="000F4D4F">
        <w:rPr>
          <w:rFonts w:cs="Segoe UI"/>
          <w:b/>
        </w:rPr>
        <w:t>ublic</w:t>
      </w:r>
      <w:r w:rsidR="00135579" w:rsidRPr="000F4D4F">
        <w:rPr>
          <w:rFonts w:cs="Segoe UI"/>
        </w:rPr>
        <w:t xml:space="preserve">. </w:t>
      </w:r>
      <w:r w:rsidR="004F4C58" w:rsidRPr="000F4D4F">
        <w:rPr>
          <w:rFonts w:cs="Segoe UI"/>
        </w:rPr>
        <w:t>When made p</w:t>
      </w:r>
      <w:r w:rsidR="00135579" w:rsidRPr="000F4D4F">
        <w:rPr>
          <w:rFonts w:cs="Segoe UI"/>
        </w:rPr>
        <w:t>ublic, all users within your organisation</w:t>
      </w:r>
      <w:r w:rsidR="004F4C58" w:rsidRPr="000F4D4F">
        <w:rPr>
          <w:rFonts w:cs="Segoe UI"/>
        </w:rPr>
        <w:t xml:space="preserve"> can see it</w:t>
      </w:r>
      <w:r w:rsidR="00135579" w:rsidRPr="000F4D4F">
        <w:rPr>
          <w:rFonts w:cs="Segoe UI"/>
        </w:rPr>
        <w:t xml:space="preserve">. If </w:t>
      </w:r>
      <w:r w:rsidR="004F4C58" w:rsidRPr="000F4D4F">
        <w:rPr>
          <w:rFonts w:cs="Segoe UI"/>
        </w:rPr>
        <w:t xml:space="preserve">set to </w:t>
      </w:r>
      <w:r w:rsidR="00135579" w:rsidRPr="000F4D4F">
        <w:rPr>
          <w:rFonts w:cs="Segoe UI"/>
        </w:rPr>
        <w:t>private</w:t>
      </w:r>
      <w:r w:rsidR="004F4C58" w:rsidRPr="000F4D4F">
        <w:rPr>
          <w:rFonts w:cs="Segoe UI"/>
        </w:rPr>
        <w:t>,</w:t>
      </w:r>
      <w:r w:rsidR="00135579" w:rsidRPr="000F4D4F">
        <w:rPr>
          <w:rFonts w:cs="Segoe UI"/>
        </w:rPr>
        <w:t xml:space="preserve"> only you or </w:t>
      </w:r>
      <w:r w:rsidR="004F4C58" w:rsidRPr="000F4D4F">
        <w:rPr>
          <w:rFonts w:cs="Segoe UI"/>
        </w:rPr>
        <w:t>delegates can see the template.</w:t>
      </w:r>
    </w:p>
    <w:p w:rsidR="001C0CDA" w:rsidRPr="000F4D4F" w:rsidRDefault="00FE57A7" w:rsidP="006F67F2">
      <w:pPr>
        <w:spacing w:line="276" w:lineRule="auto"/>
        <w:rPr>
          <w:rFonts w:cs="Segoe UI"/>
        </w:rPr>
      </w:pPr>
      <w:r w:rsidRPr="000F4D4F">
        <w:rPr>
          <w:rFonts w:cs="Segoe UI"/>
          <w:b/>
        </w:rPr>
        <w:t xml:space="preserve">Make Report Global </w:t>
      </w:r>
      <w:r w:rsidRPr="000F4D4F">
        <w:rPr>
          <w:rFonts w:cs="Segoe UI"/>
        </w:rPr>
        <w:t xml:space="preserve">– It </w:t>
      </w:r>
      <w:r w:rsidR="004F4C58" w:rsidRPr="000F4D4F">
        <w:rPr>
          <w:rFonts w:cs="Segoe UI"/>
        </w:rPr>
        <w:t xml:space="preserve">only affects </w:t>
      </w:r>
      <w:r w:rsidR="00287849" w:rsidRPr="000F4D4F">
        <w:rPr>
          <w:rFonts w:cs="Segoe UI"/>
        </w:rPr>
        <w:t>Pro-ONE</w:t>
      </w:r>
      <w:r w:rsidRPr="000F4D4F">
        <w:rPr>
          <w:rFonts w:cs="Segoe UI"/>
        </w:rPr>
        <w:t xml:space="preserve"> users</w:t>
      </w:r>
      <w:r w:rsidR="004510AE" w:rsidRPr="000F4D4F">
        <w:rPr>
          <w:rFonts w:cs="Segoe UI"/>
        </w:rPr>
        <w:t>. Clicking</w:t>
      </w:r>
      <w:r w:rsidR="004510AE" w:rsidRPr="000F4D4F">
        <w:rPr>
          <w:rFonts w:cs="Segoe UI"/>
          <w:b/>
        </w:rPr>
        <w:t xml:space="preserve"> Yes</w:t>
      </w:r>
      <w:r w:rsidR="004510AE" w:rsidRPr="000F4D4F">
        <w:rPr>
          <w:rFonts w:cs="Segoe UI"/>
        </w:rPr>
        <w:t xml:space="preserve"> will allow users who work outside your organisation to see this template</w:t>
      </w:r>
      <w:r w:rsidR="00135579" w:rsidRPr="000F4D4F">
        <w:rPr>
          <w:rFonts w:cs="Segoe UI"/>
        </w:rPr>
        <w:t>.</w:t>
      </w:r>
    </w:p>
    <w:p w:rsidR="000F4D4F" w:rsidRDefault="000F4D4F" w:rsidP="006F67F2">
      <w:pPr>
        <w:spacing w:line="276" w:lineRule="auto"/>
        <w:rPr>
          <w:rFonts w:cs="Segoe UI"/>
        </w:rPr>
      </w:pPr>
    </w:p>
    <w:p w:rsidR="000F4D4F" w:rsidRDefault="000F4D4F" w:rsidP="006F67F2">
      <w:pPr>
        <w:spacing w:line="276" w:lineRule="auto"/>
        <w:rPr>
          <w:rFonts w:cs="Segoe UI"/>
        </w:rPr>
      </w:pPr>
    </w:p>
    <w:p w:rsidR="000F4D4F" w:rsidRDefault="000F4D4F" w:rsidP="006F67F2">
      <w:pPr>
        <w:spacing w:line="276" w:lineRule="auto"/>
        <w:rPr>
          <w:rFonts w:cs="Segoe UI"/>
        </w:rPr>
      </w:pPr>
    </w:p>
    <w:p w:rsidR="006F67F2" w:rsidRDefault="006F67F2" w:rsidP="006F67F2">
      <w:pPr>
        <w:spacing w:line="276" w:lineRule="auto"/>
        <w:rPr>
          <w:rFonts w:cs="Segoe UI"/>
        </w:rPr>
      </w:pPr>
    </w:p>
    <w:p w:rsidR="006F67F2" w:rsidRDefault="006F67F2" w:rsidP="006F67F2">
      <w:pPr>
        <w:spacing w:line="276" w:lineRule="auto"/>
        <w:rPr>
          <w:rFonts w:cs="Segoe UI"/>
        </w:rPr>
      </w:pPr>
    </w:p>
    <w:p w:rsidR="006F67F2" w:rsidRDefault="006F67F2" w:rsidP="006F67F2">
      <w:pPr>
        <w:spacing w:line="276" w:lineRule="auto"/>
        <w:rPr>
          <w:rFonts w:cs="Segoe UI"/>
        </w:rPr>
      </w:pPr>
    </w:p>
    <w:p w:rsidR="006F67F2" w:rsidRDefault="006F67F2" w:rsidP="006F67F2">
      <w:pPr>
        <w:spacing w:line="276" w:lineRule="auto"/>
        <w:rPr>
          <w:rFonts w:cs="Segoe UI"/>
        </w:rPr>
      </w:pPr>
    </w:p>
    <w:p w:rsidR="006F67F2" w:rsidRDefault="006F67F2" w:rsidP="006F67F2">
      <w:pPr>
        <w:spacing w:line="276" w:lineRule="auto"/>
        <w:rPr>
          <w:rFonts w:cs="Segoe UI"/>
        </w:rPr>
      </w:pPr>
    </w:p>
    <w:p w:rsidR="000F4D4F" w:rsidRDefault="000F4D4F" w:rsidP="006F67F2">
      <w:pPr>
        <w:spacing w:line="276" w:lineRule="auto"/>
        <w:rPr>
          <w:rFonts w:cs="Segoe UI"/>
        </w:rPr>
      </w:pPr>
    </w:p>
    <w:p w:rsidR="000F4D4F" w:rsidRDefault="000F4D4F" w:rsidP="006F67F2">
      <w:pPr>
        <w:spacing w:line="276" w:lineRule="auto"/>
        <w:rPr>
          <w:rFonts w:cs="Segoe UI"/>
        </w:rPr>
      </w:pPr>
    </w:p>
    <w:p w:rsidR="00A354F0" w:rsidRPr="00A354F0" w:rsidRDefault="001C0CDA" w:rsidP="006F67F2">
      <w:pPr>
        <w:spacing w:line="276" w:lineRule="auto"/>
        <w:rPr>
          <w:rFonts w:cs="Segoe UI"/>
        </w:rPr>
      </w:pPr>
      <w:r>
        <w:rPr>
          <w:rFonts w:cs="Segoe UI"/>
        </w:rPr>
        <w:lastRenderedPageBreak/>
        <w:t>A</w:t>
      </w:r>
      <w:r w:rsidR="00A354F0">
        <w:rPr>
          <w:rFonts w:cs="Segoe UI"/>
        </w:rPr>
        <w:t>fter selecting a pathway type, these options will appear.</w:t>
      </w:r>
    </w:p>
    <w:p w:rsidR="00135579" w:rsidRPr="00A354F0" w:rsidRDefault="00135579" w:rsidP="006F67F2">
      <w:pPr>
        <w:spacing w:line="276" w:lineRule="auto"/>
        <w:rPr>
          <w:rFonts w:cs="Segoe UI"/>
        </w:rPr>
      </w:pPr>
      <w:r w:rsidRPr="00A354F0">
        <w:rPr>
          <w:rFonts w:cs="Segoe UI"/>
          <w:noProof/>
          <w:lang w:val="en-US"/>
        </w:rPr>
        <w:drawing>
          <wp:inline distT="0" distB="0" distL="0" distR="0" wp14:anchorId="45D77D11" wp14:editId="76E5C007">
            <wp:extent cx="5731510" cy="3211195"/>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211195"/>
                    </a:xfrm>
                    <a:prstGeom prst="rect">
                      <a:avLst/>
                    </a:prstGeom>
                  </pic:spPr>
                </pic:pic>
              </a:graphicData>
            </a:graphic>
          </wp:inline>
        </w:drawing>
      </w:r>
    </w:p>
    <w:p w:rsidR="00135579" w:rsidRPr="00A354F0" w:rsidRDefault="00135579" w:rsidP="006F67F2">
      <w:pPr>
        <w:spacing w:line="276" w:lineRule="auto"/>
        <w:rPr>
          <w:rFonts w:cs="Segoe UI"/>
        </w:rPr>
      </w:pPr>
      <w:r w:rsidRPr="00A354F0">
        <w:rPr>
          <w:rFonts w:cs="Segoe UI"/>
        </w:rPr>
        <w:t xml:space="preserve">In </w:t>
      </w:r>
      <w:r w:rsidRPr="00A354F0">
        <w:rPr>
          <w:rFonts w:cs="Segoe UI"/>
          <w:color w:val="002060"/>
        </w:rPr>
        <w:t>Blue</w:t>
      </w:r>
      <w:r w:rsidRPr="00A354F0">
        <w:rPr>
          <w:rFonts w:cs="Segoe UI"/>
        </w:rPr>
        <w:t xml:space="preserve"> are standard forms. In </w:t>
      </w:r>
      <w:r w:rsidRPr="00A354F0">
        <w:rPr>
          <w:rFonts w:cs="Segoe UI"/>
          <w:color w:val="FF0000"/>
        </w:rPr>
        <w:t>Red</w:t>
      </w:r>
      <w:r w:rsidRPr="00A354F0">
        <w:rPr>
          <w:rFonts w:cs="Segoe UI"/>
        </w:rPr>
        <w:t xml:space="preserve"> are procedure forms. In </w:t>
      </w:r>
      <w:r w:rsidRPr="00A354F0">
        <w:rPr>
          <w:rFonts w:cs="Segoe UI"/>
          <w:color w:val="00B050"/>
        </w:rPr>
        <w:t>Green</w:t>
      </w:r>
      <w:r w:rsidRPr="00A354F0">
        <w:rPr>
          <w:rFonts w:cs="Segoe UI"/>
        </w:rPr>
        <w:t xml:space="preserve"> are forms with score components.</w:t>
      </w:r>
      <w:r w:rsidR="00BF39DA">
        <w:rPr>
          <w:rFonts w:cs="Segoe UI"/>
        </w:rPr>
        <w:t xml:space="preserve"> </w:t>
      </w:r>
    </w:p>
    <w:p w:rsidR="00135579" w:rsidRPr="00A354F0" w:rsidRDefault="00135579" w:rsidP="006F67F2">
      <w:pPr>
        <w:spacing w:line="276" w:lineRule="auto"/>
        <w:rPr>
          <w:rFonts w:cs="Segoe UI"/>
        </w:rPr>
      </w:pPr>
      <w:r w:rsidRPr="00A354F0">
        <w:rPr>
          <w:rFonts w:cs="Segoe UI"/>
        </w:rPr>
        <w:t xml:space="preserve">Click and drag </w:t>
      </w:r>
      <w:r w:rsidR="006E3CA2">
        <w:rPr>
          <w:rFonts w:cs="Segoe UI"/>
        </w:rPr>
        <w:t xml:space="preserve">the icons containing the </w:t>
      </w:r>
      <w:r w:rsidRPr="00A354F0">
        <w:rPr>
          <w:rFonts w:cs="Segoe UI"/>
        </w:rPr>
        <w:t xml:space="preserve">report items to the </w:t>
      </w:r>
      <w:r w:rsidR="00AD5612">
        <w:rPr>
          <w:rFonts w:cs="Segoe UI"/>
        </w:rPr>
        <w:t>canvas</w:t>
      </w:r>
      <w:r w:rsidRPr="00A354F0">
        <w:rPr>
          <w:rFonts w:cs="Segoe UI"/>
        </w:rPr>
        <w:t xml:space="preserve"> below</w:t>
      </w:r>
      <w:r w:rsidR="004510AE" w:rsidRPr="00A354F0">
        <w:rPr>
          <w:rFonts w:cs="Segoe UI"/>
        </w:rPr>
        <w:t>.</w:t>
      </w:r>
      <w:r w:rsidR="003F0685">
        <w:rPr>
          <w:rFonts w:cs="Segoe UI"/>
        </w:rPr>
        <w:t xml:space="preserve"> To remove them, click the X on the right hand side.</w:t>
      </w:r>
    </w:p>
    <w:p w:rsidR="00135579" w:rsidRDefault="00135579" w:rsidP="006F67F2">
      <w:pPr>
        <w:spacing w:line="276" w:lineRule="auto"/>
        <w:rPr>
          <w:rFonts w:cs="Segoe UI"/>
        </w:rPr>
      </w:pPr>
      <w:r w:rsidRPr="00A354F0">
        <w:rPr>
          <w:rFonts w:cs="Segoe UI"/>
          <w:noProof/>
          <w:lang w:val="en-US"/>
        </w:rPr>
        <w:drawing>
          <wp:inline distT="0" distB="0" distL="0" distR="0" wp14:anchorId="6704B7FD" wp14:editId="3B135108">
            <wp:extent cx="5731510" cy="321119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211195"/>
                    </a:xfrm>
                    <a:prstGeom prst="rect">
                      <a:avLst/>
                    </a:prstGeom>
                  </pic:spPr>
                </pic:pic>
              </a:graphicData>
            </a:graphic>
          </wp:inline>
        </w:drawing>
      </w:r>
    </w:p>
    <w:p w:rsidR="004F3A44" w:rsidRDefault="004F3A44" w:rsidP="006F67F2">
      <w:pPr>
        <w:spacing w:line="276" w:lineRule="auto"/>
        <w:rPr>
          <w:rFonts w:cs="Segoe UI"/>
        </w:rPr>
      </w:pPr>
    </w:p>
    <w:p w:rsidR="004F3A44" w:rsidRDefault="004F3A44" w:rsidP="006F67F2">
      <w:pPr>
        <w:spacing w:line="276" w:lineRule="auto"/>
        <w:rPr>
          <w:rFonts w:cs="Segoe UI"/>
        </w:rPr>
      </w:pPr>
    </w:p>
    <w:p w:rsidR="004F3A44" w:rsidRDefault="004F3A44" w:rsidP="006F67F2">
      <w:pPr>
        <w:spacing w:line="276" w:lineRule="auto"/>
        <w:rPr>
          <w:rFonts w:cs="Segoe UI"/>
        </w:rPr>
      </w:pPr>
    </w:p>
    <w:p w:rsidR="00D1737A" w:rsidRDefault="00135579" w:rsidP="006F67F2">
      <w:pPr>
        <w:spacing w:line="276" w:lineRule="auto"/>
      </w:pPr>
      <w:r w:rsidRPr="00A354F0">
        <w:rPr>
          <w:rFonts w:cs="Segoe UI"/>
        </w:rPr>
        <w:lastRenderedPageBreak/>
        <w:t>Tick the boxes of the items you would like to run the</w:t>
      </w:r>
      <w:r w:rsidRPr="00A354F0">
        <w:t xml:space="preserve"> report on.</w:t>
      </w:r>
      <w:r w:rsidR="004510AE" w:rsidRPr="00A354F0">
        <w:t xml:space="preserve"> </w:t>
      </w:r>
      <w:r w:rsidR="003B5D3F">
        <w:t>Only ticked items will be shown in your report.</w:t>
      </w:r>
      <w:r w:rsidR="00D1737A">
        <w:t xml:space="preserve"> </w:t>
      </w:r>
    </w:p>
    <w:p w:rsidR="00D1737A" w:rsidRDefault="00D1737A" w:rsidP="00DD4E0B">
      <w:pPr>
        <w:pStyle w:val="ListParagraph"/>
        <w:numPr>
          <w:ilvl w:val="0"/>
          <w:numId w:val="7"/>
        </w:numPr>
        <w:spacing w:line="276" w:lineRule="auto"/>
      </w:pPr>
      <w:r>
        <w:t>Form questions have a Q symbol</w:t>
      </w:r>
    </w:p>
    <w:p w:rsidR="00DD4E0B" w:rsidRDefault="00DD4E0B" w:rsidP="00DD4E0B">
      <w:pPr>
        <w:pStyle w:val="ListParagraph"/>
        <w:numPr>
          <w:ilvl w:val="0"/>
          <w:numId w:val="8"/>
        </w:numPr>
        <w:spacing w:line="276" w:lineRule="auto"/>
      </w:pPr>
      <w:r>
        <w:t>D</w:t>
      </w:r>
      <w:r w:rsidR="00D1737A">
        <w:t xml:space="preserve">emographic options have a person symbol </w:t>
      </w:r>
    </w:p>
    <w:p w:rsidR="00135579" w:rsidRPr="00A354F0" w:rsidRDefault="00DD4E0B" w:rsidP="00DD4E0B">
      <w:pPr>
        <w:pStyle w:val="ListParagraph"/>
        <w:numPr>
          <w:ilvl w:val="0"/>
          <w:numId w:val="9"/>
        </w:numPr>
        <w:spacing w:line="276" w:lineRule="auto"/>
        <w:ind w:left="709"/>
      </w:pPr>
      <w:r>
        <w:t>Scores values</w:t>
      </w:r>
      <w:r w:rsidR="00D1737A">
        <w:t xml:space="preserve"> have a green symbol </w:t>
      </w:r>
    </w:p>
    <w:p w:rsidR="004510AE" w:rsidRPr="00A354F0" w:rsidRDefault="004510AE" w:rsidP="006F67F2">
      <w:pPr>
        <w:spacing w:line="276" w:lineRule="auto"/>
      </w:pPr>
      <w:r w:rsidRPr="00A354F0">
        <w:rPr>
          <w:noProof/>
          <w:lang w:val="en-US"/>
        </w:rPr>
        <w:drawing>
          <wp:anchor distT="0" distB="0" distL="114300" distR="114300" simplePos="0" relativeHeight="251660288" behindDoc="0" locked="0" layoutInCell="1" allowOverlap="1" wp14:anchorId="6F187DDD" wp14:editId="19A17EF3">
            <wp:simplePos x="914400" y="3486150"/>
            <wp:positionH relativeFrom="page">
              <wp:align>center</wp:align>
            </wp:positionH>
            <wp:positionV relativeFrom="paragraph">
              <wp:posOffset>0</wp:posOffset>
            </wp:positionV>
            <wp:extent cx="5731200" cy="3211200"/>
            <wp:effectExtent l="0" t="0" r="3175" b="825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200" cy="3211200"/>
                    </a:xfrm>
                    <a:prstGeom prst="rect">
                      <a:avLst/>
                    </a:prstGeom>
                  </pic:spPr>
                </pic:pic>
              </a:graphicData>
            </a:graphic>
            <wp14:sizeRelH relativeFrom="margin">
              <wp14:pctWidth>0</wp14:pctWidth>
            </wp14:sizeRelH>
            <wp14:sizeRelV relativeFrom="margin">
              <wp14:pctHeight>0</wp14:pctHeight>
            </wp14:sizeRelV>
          </wp:anchor>
        </w:drawing>
      </w:r>
    </w:p>
    <w:p w:rsidR="00A354F0" w:rsidRDefault="00A354F0" w:rsidP="006F67F2">
      <w:pPr>
        <w:spacing w:line="276" w:lineRule="auto"/>
      </w:pPr>
      <w:r w:rsidRPr="00A354F0">
        <w:t xml:space="preserve">When chosen all items to report on, click </w:t>
      </w:r>
      <w:r w:rsidRPr="00A354F0">
        <w:rPr>
          <w:b/>
        </w:rPr>
        <w:t>Save</w:t>
      </w:r>
      <w:r w:rsidRPr="00A354F0">
        <w:t>.</w:t>
      </w:r>
      <w:r w:rsidR="004F3A44">
        <w:t xml:space="preserve"> These items can be moved and dragged into a different order, which will match how it appears on the Excel spreadsheet. </w:t>
      </w:r>
    </w:p>
    <w:p w:rsidR="00A354F0" w:rsidRDefault="00A354F0" w:rsidP="006F67F2">
      <w:pPr>
        <w:spacing w:line="276" w:lineRule="auto"/>
      </w:pPr>
    </w:p>
    <w:p w:rsidR="0075297E" w:rsidRDefault="0075297E" w:rsidP="006F67F2">
      <w:pPr>
        <w:spacing w:line="276" w:lineRule="auto"/>
      </w:pPr>
    </w:p>
    <w:p w:rsidR="0075297E" w:rsidRDefault="0075297E" w:rsidP="006F67F2">
      <w:pPr>
        <w:spacing w:line="276" w:lineRule="auto"/>
      </w:pPr>
    </w:p>
    <w:p w:rsidR="0075297E" w:rsidRDefault="0075297E" w:rsidP="006F67F2">
      <w:pPr>
        <w:spacing w:line="276" w:lineRule="auto"/>
      </w:pPr>
    </w:p>
    <w:p w:rsidR="0075297E" w:rsidRDefault="0075297E" w:rsidP="006F67F2">
      <w:pPr>
        <w:spacing w:line="276" w:lineRule="auto"/>
      </w:pPr>
    </w:p>
    <w:p w:rsidR="0075297E" w:rsidRDefault="0075297E" w:rsidP="006F67F2">
      <w:pPr>
        <w:spacing w:line="276" w:lineRule="auto"/>
      </w:pPr>
    </w:p>
    <w:p w:rsidR="0075297E" w:rsidRDefault="0075297E" w:rsidP="006F67F2">
      <w:pPr>
        <w:spacing w:line="276" w:lineRule="auto"/>
      </w:pPr>
    </w:p>
    <w:p w:rsidR="0075297E" w:rsidRDefault="0075297E" w:rsidP="006F67F2">
      <w:pPr>
        <w:spacing w:line="276" w:lineRule="auto"/>
      </w:pPr>
    </w:p>
    <w:p w:rsidR="0075297E" w:rsidRDefault="0075297E" w:rsidP="006F67F2">
      <w:pPr>
        <w:spacing w:line="276" w:lineRule="auto"/>
      </w:pPr>
    </w:p>
    <w:p w:rsidR="0075297E" w:rsidRDefault="0075297E" w:rsidP="006F67F2">
      <w:pPr>
        <w:spacing w:line="276" w:lineRule="auto"/>
      </w:pPr>
    </w:p>
    <w:p w:rsidR="0075297E" w:rsidRDefault="0075297E" w:rsidP="006F67F2">
      <w:pPr>
        <w:spacing w:line="276" w:lineRule="auto"/>
      </w:pPr>
    </w:p>
    <w:p w:rsidR="0075297E" w:rsidRDefault="0075297E" w:rsidP="006F67F2">
      <w:pPr>
        <w:spacing w:line="276" w:lineRule="auto"/>
      </w:pPr>
    </w:p>
    <w:p w:rsidR="008D22B4" w:rsidRPr="000409A7" w:rsidRDefault="008D22B4" w:rsidP="000409A7">
      <w:pPr>
        <w:pStyle w:val="Heading2"/>
      </w:pPr>
      <w:bookmarkStart w:id="3" w:name="_Toc510796473"/>
      <w:r w:rsidRPr="000409A7">
        <w:t>Running a Report</w:t>
      </w:r>
      <w:bookmarkEnd w:id="3"/>
    </w:p>
    <w:p w:rsidR="0075297E" w:rsidRDefault="008D22B4" w:rsidP="00374EC4">
      <w:pPr>
        <w:spacing w:before="100" w:beforeAutospacing="1" w:after="100" w:afterAutospacing="1" w:line="240" w:lineRule="auto"/>
        <w:rPr>
          <w:rFonts w:eastAsia="Times New Roman" w:cstheme="minorHAnsi"/>
          <w:lang w:eastAsia="en-GB"/>
        </w:rPr>
      </w:pPr>
      <w:r w:rsidRPr="00374EC4">
        <w:rPr>
          <w:rFonts w:cstheme="minorHAnsi"/>
        </w:rPr>
        <w:t xml:space="preserve">Click the green arrow to run the report across a time period and group of patients. </w:t>
      </w:r>
      <w:r w:rsidR="00374EC4" w:rsidRPr="00374EC4">
        <w:rPr>
          <w:rFonts w:eastAsia="Times New Roman" w:cstheme="minorHAnsi"/>
          <w:lang w:eastAsia="en-GB"/>
        </w:rPr>
        <w:t>The time period relates to the pathway creation date - so any pathways created between the two dates you choose will show in the report.</w:t>
      </w:r>
    </w:p>
    <w:p w:rsidR="0075297E" w:rsidRPr="00374EC4" w:rsidRDefault="0075297E" w:rsidP="00374EC4">
      <w:pPr>
        <w:spacing w:before="100" w:beforeAutospacing="1" w:after="100" w:afterAutospacing="1" w:line="240" w:lineRule="auto"/>
        <w:rPr>
          <w:rFonts w:eastAsia="Times New Roman" w:cstheme="minorHAnsi"/>
          <w:lang w:eastAsia="en-GB"/>
        </w:rPr>
      </w:pPr>
      <w:r>
        <w:rPr>
          <w:noProof/>
          <w:lang w:val="en-US"/>
        </w:rPr>
        <w:drawing>
          <wp:inline distT="0" distB="0" distL="0" distR="0" wp14:anchorId="3DAB6E0D" wp14:editId="2A976281">
            <wp:extent cx="5731510" cy="2870200"/>
            <wp:effectExtent l="19050" t="19050" r="21590" b="254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2870200"/>
                    </a:xfrm>
                    <a:prstGeom prst="rect">
                      <a:avLst/>
                    </a:prstGeom>
                    <a:ln>
                      <a:solidFill>
                        <a:schemeClr val="tx1"/>
                      </a:solidFill>
                    </a:ln>
                  </pic:spPr>
                </pic:pic>
              </a:graphicData>
            </a:graphic>
          </wp:inline>
        </w:drawing>
      </w:r>
    </w:p>
    <w:p w:rsidR="00DD4E0B" w:rsidRPr="00374EC4" w:rsidRDefault="00DD4E0B" w:rsidP="006F67F2">
      <w:pPr>
        <w:spacing w:after="0" w:line="276" w:lineRule="auto"/>
        <w:rPr>
          <w:rFonts w:cstheme="minorHAnsi"/>
        </w:rPr>
      </w:pPr>
    </w:p>
    <w:p w:rsidR="00374EC4" w:rsidRPr="00374EC4" w:rsidRDefault="00374EC4" w:rsidP="00374EC4">
      <w:pPr>
        <w:spacing w:before="100" w:beforeAutospacing="1" w:after="100" w:afterAutospacing="1" w:line="240" w:lineRule="auto"/>
        <w:rPr>
          <w:rFonts w:eastAsia="Times New Roman" w:cstheme="minorHAnsi"/>
          <w:lang w:eastAsia="en-GB"/>
        </w:rPr>
      </w:pPr>
      <w:r w:rsidRPr="00374EC4">
        <w:rPr>
          <w:rFonts w:eastAsia="Times New Roman" w:cstheme="minorHAnsi"/>
          <w:lang w:eastAsia="en-GB"/>
        </w:rPr>
        <w:t>Choose which patients to view</w:t>
      </w:r>
      <w:r>
        <w:rPr>
          <w:rFonts w:eastAsia="Times New Roman" w:cstheme="minorHAnsi"/>
          <w:lang w:eastAsia="en-GB"/>
        </w:rPr>
        <w:t>, t</w:t>
      </w:r>
      <w:r w:rsidRPr="00374EC4">
        <w:rPr>
          <w:rFonts w:eastAsia="Times New Roman" w:cstheme="minorHAnsi"/>
          <w:lang w:eastAsia="en-GB"/>
        </w:rPr>
        <w:t>he options are:</w:t>
      </w:r>
    </w:p>
    <w:p w:rsidR="00374EC4" w:rsidRPr="00374EC4" w:rsidRDefault="00374EC4" w:rsidP="00374EC4">
      <w:pPr>
        <w:numPr>
          <w:ilvl w:val="0"/>
          <w:numId w:val="11"/>
        </w:numPr>
        <w:spacing w:before="100" w:beforeAutospacing="1" w:after="100" w:afterAutospacing="1" w:line="240" w:lineRule="auto"/>
        <w:rPr>
          <w:rFonts w:eastAsia="Times New Roman" w:cstheme="minorHAnsi"/>
          <w:lang w:eastAsia="en-GB"/>
        </w:rPr>
      </w:pPr>
      <w:r>
        <w:rPr>
          <w:rFonts w:eastAsia="Times New Roman" w:cstheme="minorHAnsi"/>
          <w:lang w:eastAsia="en-GB"/>
        </w:rPr>
        <w:t>‘</w:t>
      </w:r>
      <w:r w:rsidRPr="00374EC4">
        <w:rPr>
          <w:rFonts w:eastAsia="Times New Roman" w:cstheme="minorHAnsi"/>
          <w:lang w:eastAsia="en-GB"/>
        </w:rPr>
        <w:t>All Patients</w:t>
      </w:r>
      <w:r>
        <w:rPr>
          <w:rFonts w:eastAsia="Times New Roman" w:cstheme="minorHAnsi"/>
          <w:lang w:eastAsia="en-GB"/>
        </w:rPr>
        <w:t>’</w:t>
      </w:r>
      <w:r w:rsidRPr="00374EC4">
        <w:rPr>
          <w:rFonts w:eastAsia="Times New Roman" w:cstheme="minorHAnsi"/>
          <w:lang w:eastAsia="en-GB"/>
        </w:rPr>
        <w:t xml:space="preserve"> </w:t>
      </w:r>
      <w:r>
        <w:rPr>
          <w:rFonts w:eastAsia="Times New Roman" w:cstheme="minorHAnsi"/>
          <w:lang w:eastAsia="en-GB"/>
        </w:rPr>
        <w:t xml:space="preserve">- </w:t>
      </w:r>
      <w:r w:rsidRPr="00374EC4">
        <w:rPr>
          <w:rFonts w:eastAsia="Times New Roman" w:cstheme="minorHAnsi"/>
          <w:lang w:eastAsia="en-GB"/>
        </w:rPr>
        <w:t>all patients under the organisation</w:t>
      </w:r>
      <w:r>
        <w:rPr>
          <w:rFonts w:eastAsia="Times New Roman" w:cstheme="minorHAnsi"/>
          <w:lang w:eastAsia="en-GB"/>
        </w:rPr>
        <w:t xml:space="preserve"> (</w:t>
      </w:r>
      <w:r w:rsidRPr="00374EC4">
        <w:rPr>
          <w:rFonts w:eastAsia="Times New Roman" w:cstheme="minorHAnsi"/>
          <w:lang w:eastAsia="en-GB"/>
        </w:rPr>
        <w:t xml:space="preserve">this is only available to users with </w:t>
      </w:r>
      <w:r>
        <w:rPr>
          <w:rFonts w:eastAsia="Times New Roman" w:cstheme="minorHAnsi"/>
          <w:lang w:eastAsia="en-GB"/>
        </w:rPr>
        <w:t>this</w:t>
      </w:r>
      <w:r w:rsidRPr="00374EC4">
        <w:rPr>
          <w:rFonts w:eastAsia="Times New Roman" w:cstheme="minorHAnsi"/>
          <w:lang w:eastAsia="en-GB"/>
        </w:rPr>
        <w:t xml:space="preserve"> permission</w:t>
      </w:r>
      <w:r>
        <w:rPr>
          <w:rFonts w:eastAsia="Times New Roman" w:cstheme="minorHAnsi"/>
          <w:lang w:eastAsia="en-GB"/>
        </w:rPr>
        <w:t>)</w:t>
      </w:r>
    </w:p>
    <w:p w:rsidR="00374EC4" w:rsidRPr="00374EC4" w:rsidRDefault="00374EC4" w:rsidP="00374EC4">
      <w:pPr>
        <w:numPr>
          <w:ilvl w:val="0"/>
          <w:numId w:val="11"/>
        </w:numPr>
        <w:spacing w:before="100" w:beforeAutospacing="1" w:after="100" w:afterAutospacing="1" w:line="240" w:lineRule="auto"/>
        <w:rPr>
          <w:rFonts w:eastAsia="Times New Roman" w:cstheme="minorHAnsi"/>
          <w:lang w:eastAsia="en-GB"/>
        </w:rPr>
      </w:pPr>
      <w:r>
        <w:rPr>
          <w:rFonts w:eastAsia="Times New Roman" w:cstheme="minorHAnsi"/>
          <w:lang w:eastAsia="en-GB"/>
        </w:rPr>
        <w:t>‘</w:t>
      </w:r>
      <w:r w:rsidRPr="00374EC4">
        <w:rPr>
          <w:rFonts w:eastAsia="Times New Roman" w:cstheme="minorHAnsi"/>
          <w:lang w:eastAsia="en-GB"/>
        </w:rPr>
        <w:t>My Patients</w:t>
      </w:r>
      <w:r>
        <w:rPr>
          <w:rFonts w:eastAsia="Times New Roman" w:cstheme="minorHAnsi"/>
          <w:lang w:eastAsia="en-GB"/>
        </w:rPr>
        <w:t>’</w:t>
      </w:r>
      <w:r w:rsidRPr="00374EC4">
        <w:rPr>
          <w:rFonts w:eastAsia="Times New Roman" w:cstheme="minorHAnsi"/>
          <w:lang w:eastAsia="en-GB"/>
        </w:rPr>
        <w:t xml:space="preserve"> </w:t>
      </w:r>
      <w:r>
        <w:rPr>
          <w:rFonts w:eastAsia="Times New Roman" w:cstheme="minorHAnsi"/>
          <w:lang w:eastAsia="en-GB"/>
        </w:rPr>
        <w:t xml:space="preserve">- </w:t>
      </w:r>
      <w:r w:rsidRPr="00374EC4">
        <w:rPr>
          <w:rFonts w:eastAsia="Times New Roman" w:cstheme="minorHAnsi"/>
          <w:lang w:eastAsia="en-GB"/>
        </w:rPr>
        <w:t>all patients you are the owner of</w:t>
      </w:r>
    </w:p>
    <w:p w:rsidR="00374EC4" w:rsidRPr="00374EC4" w:rsidRDefault="00374EC4" w:rsidP="00374EC4">
      <w:pPr>
        <w:numPr>
          <w:ilvl w:val="0"/>
          <w:numId w:val="11"/>
        </w:numPr>
        <w:spacing w:before="100" w:beforeAutospacing="1" w:after="100" w:afterAutospacing="1" w:line="240" w:lineRule="auto"/>
        <w:rPr>
          <w:rFonts w:eastAsia="Times New Roman" w:cstheme="minorHAnsi"/>
          <w:lang w:eastAsia="en-GB"/>
        </w:rPr>
      </w:pPr>
      <w:r>
        <w:rPr>
          <w:rFonts w:eastAsia="Times New Roman" w:cstheme="minorHAnsi"/>
          <w:lang w:eastAsia="en-GB"/>
        </w:rPr>
        <w:t>‘</w:t>
      </w:r>
      <w:r w:rsidRPr="00374EC4">
        <w:rPr>
          <w:rFonts w:eastAsia="Times New Roman" w:cstheme="minorHAnsi"/>
          <w:lang w:eastAsia="en-GB"/>
        </w:rPr>
        <w:t>All Patients I Have Access To</w:t>
      </w:r>
      <w:r>
        <w:rPr>
          <w:rFonts w:eastAsia="Times New Roman" w:cstheme="minorHAnsi"/>
          <w:lang w:eastAsia="en-GB"/>
        </w:rPr>
        <w:t>’ -</w:t>
      </w:r>
      <w:r w:rsidRPr="00374EC4">
        <w:rPr>
          <w:rFonts w:eastAsia="Times New Roman" w:cstheme="minorHAnsi"/>
          <w:lang w:eastAsia="en-GB"/>
        </w:rPr>
        <w:t>all patients you are the owner of and all patients that you have explicitly been given access to</w:t>
      </w:r>
    </w:p>
    <w:p w:rsidR="0075297E" w:rsidRDefault="00374EC4" w:rsidP="00374EC4">
      <w:pPr>
        <w:numPr>
          <w:ilvl w:val="0"/>
          <w:numId w:val="11"/>
        </w:numPr>
        <w:spacing w:before="100" w:beforeAutospacing="1" w:after="100" w:afterAutospacing="1" w:line="240" w:lineRule="auto"/>
        <w:rPr>
          <w:rFonts w:eastAsia="Times New Roman" w:cstheme="minorHAnsi"/>
          <w:lang w:eastAsia="en-GB"/>
        </w:rPr>
      </w:pPr>
      <w:r w:rsidRPr="0075297E">
        <w:rPr>
          <w:rFonts w:eastAsia="Times New Roman" w:cstheme="minorHAnsi"/>
          <w:lang w:eastAsia="en-GB"/>
        </w:rPr>
        <w:t>‘All Patients of Users I Delegate For’ - all the patients belonging to all the clinicians I am a delegate for</w:t>
      </w:r>
    </w:p>
    <w:p w:rsidR="0075297E" w:rsidRDefault="00374EC4" w:rsidP="00374EC4">
      <w:pPr>
        <w:spacing w:before="100" w:beforeAutospacing="1" w:after="100" w:afterAutospacing="1" w:line="240" w:lineRule="auto"/>
        <w:rPr>
          <w:rFonts w:eastAsia="Times New Roman" w:cstheme="minorHAnsi"/>
          <w:b/>
          <w:bCs/>
          <w:lang w:eastAsia="en-GB"/>
        </w:rPr>
      </w:pPr>
      <w:r w:rsidRPr="0075297E">
        <w:rPr>
          <w:rFonts w:eastAsia="Times New Roman" w:cstheme="minorHAnsi"/>
          <w:lang w:eastAsia="en-GB"/>
        </w:rPr>
        <w:t xml:space="preserve">Click </w:t>
      </w:r>
      <w:r w:rsidRPr="0075297E">
        <w:rPr>
          <w:rFonts w:eastAsia="Times New Roman" w:cstheme="minorHAnsi"/>
          <w:b/>
          <w:bCs/>
          <w:lang w:eastAsia="en-GB"/>
        </w:rPr>
        <w:t>Run Report</w:t>
      </w:r>
      <w:r w:rsidR="0075297E">
        <w:rPr>
          <w:rFonts w:eastAsia="Times New Roman" w:cstheme="minorHAnsi"/>
          <w:b/>
          <w:bCs/>
          <w:lang w:eastAsia="en-GB"/>
        </w:rPr>
        <w:t xml:space="preserve">. </w:t>
      </w:r>
      <w:r w:rsidR="0075297E" w:rsidRPr="00374EC4">
        <w:rPr>
          <w:rFonts w:eastAsia="Times New Roman" w:cstheme="minorHAnsi"/>
          <w:lang w:eastAsia="en-GB"/>
        </w:rPr>
        <w:t>The running form appears in the completed forms section but the spinning arrow shows it is not yet complete. Large reports may take a while to complete.</w:t>
      </w:r>
    </w:p>
    <w:p w:rsidR="00374EC4" w:rsidRPr="00374EC4" w:rsidRDefault="0075297E" w:rsidP="00374EC4">
      <w:pPr>
        <w:spacing w:before="100" w:beforeAutospacing="1" w:after="100" w:afterAutospacing="1" w:line="240" w:lineRule="auto"/>
        <w:rPr>
          <w:rFonts w:eastAsia="Times New Roman" w:cstheme="minorHAnsi"/>
          <w:lang w:eastAsia="en-GB"/>
        </w:rPr>
      </w:pPr>
      <w:r>
        <w:rPr>
          <w:noProof/>
          <w:lang w:val="en-US"/>
        </w:rPr>
        <w:lastRenderedPageBreak/>
        <w:drawing>
          <wp:inline distT="0" distB="0" distL="0" distR="0" wp14:anchorId="20924A64" wp14:editId="5CADE377">
            <wp:extent cx="5731510" cy="3175635"/>
            <wp:effectExtent l="19050" t="19050" r="21590" b="2476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3175635"/>
                    </a:xfrm>
                    <a:prstGeom prst="rect">
                      <a:avLst/>
                    </a:prstGeom>
                    <a:ln>
                      <a:solidFill>
                        <a:schemeClr val="tx1"/>
                      </a:solidFill>
                    </a:ln>
                  </pic:spPr>
                </pic:pic>
              </a:graphicData>
            </a:graphic>
          </wp:inline>
        </w:drawing>
      </w:r>
    </w:p>
    <w:p w:rsidR="000409A7" w:rsidRPr="00374EC4" w:rsidRDefault="00374EC4" w:rsidP="00374EC4">
      <w:pPr>
        <w:spacing w:before="100" w:beforeAutospacing="1" w:after="100" w:afterAutospacing="1" w:line="240" w:lineRule="auto"/>
        <w:rPr>
          <w:rFonts w:eastAsia="Times New Roman" w:cstheme="minorHAnsi"/>
          <w:lang w:eastAsia="en-GB"/>
        </w:rPr>
      </w:pPr>
      <w:r w:rsidRPr="00374EC4">
        <w:rPr>
          <w:rFonts w:eastAsia="Times New Roman" w:cstheme="minorHAnsi"/>
          <w:lang w:eastAsia="en-GB"/>
        </w:rPr>
        <w:t>To view the data</w:t>
      </w:r>
      <w:r>
        <w:rPr>
          <w:rFonts w:eastAsia="Times New Roman" w:cstheme="minorHAnsi"/>
          <w:lang w:eastAsia="en-GB"/>
        </w:rPr>
        <w:t>,</w:t>
      </w:r>
      <w:r w:rsidRPr="00374EC4">
        <w:rPr>
          <w:rFonts w:eastAsia="Times New Roman" w:cstheme="minorHAnsi"/>
          <w:lang w:eastAsia="en-GB"/>
        </w:rPr>
        <w:t xml:space="preserve"> click the green download button. Please Note: </w:t>
      </w:r>
      <w:r w:rsidRPr="00374EC4">
        <w:rPr>
          <w:rFonts w:cstheme="minorHAnsi"/>
          <w:b/>
        </w:rPr>
        <w:t>Downloading this file will save patient identifiable data to your computer</w:t>
      </w:r>
      <w:r>
        <w:rPr>
          <w:rFonts w:cstheme="minorHAnsi"/>
          <w:b/>
        </w:rPr>
        <w:t>’</w:t>
      </w:r>
      <w:r w:rsidRPr="00374EC4">
        <w:rPr>
          <w:rFonts w:cstheme="minorHAnsi"/>
          <w:b/>
        </w:rPr>
        <w:t>s hard drive. I am aware of my responsibility in holding such information and would like to continue</w:t>
      </w:r>
      <w:r>
        <w:rPr>
          <w:rFonts w:cstheme="minorHAnsi"/>
          <w:b/>
        </w:rPr>
        <w:t>.</w:t>
      </w:r>
      <w:r w:rsidRPr="00374EC4">
        <w:rPr>
          <w:rFonts w:eastAsia="Times New Roman" w:cstheme="minorHAnsi"/>
          <w:lang w:eastAsia="en-GB"/>
        </w:rPr>
        <w:t xml:space="preserve"> Data is automatically saved to your downloads folder regardless on if you save the spreadsheet.</w:t>
      </w:r>
    </w:p>
    <w:p w:rsidR="000409A7" w:rsidRDefault="000409A7" w:rsidP="00374EC4">
      <w:pPr>
        <w:spacing w:line="276" w:lineRule="auto"/>
        <w:rPr>
          <w:rFonts w:cstheme="minorHAnsi"/>
        </w:rPr>
      </w:pPr>
      <w:r w:rsidRPr="00374EC4">
        <w:rPr>
          <w:rFonts w:cstheme="minorHAnsi"/>
        </w:rPr>
        <w:t>Once into Excel the data can be filtered by highlighting the column headings and then selecting Data tab then Filter icon. At this point all the columns can be filtered and different responses selected to manipulate the data according to the information you are trying to obtain i.e. filtering by a type of implant or by a specific type of operation.</w:t>
      </w:r>
    </w:p>
    <w:p w:rsidR="0075297E" w:rsidRDefault="0075297E" w:rsidP="00374EC4">
      <w:pPr>
        <w:spacing w:line="276" w:lineRule="auto"/>
        <w:rPr>
          <w:rFonts w:cstheme="minorHAnsi"/>
        </w:rPr>
      </w:pPr>
    </w:p>
    <w:p w:rsidR="00374EC4" w:rsidRDefault="0075297E" w:rsidP="0075297E">
      <w:pPr>
        <w:tabs>
          <w:tab w:val="left" w:pos="4820"/>
        </w:tabs>
        <w:spacing w:line="276" w:lineRule="auto"/>
        <w:rPr>
          <w:rFonts w:cstheme="minorHAnsi"/>
        </w:rPr>
      </w:pPr>
      <w:r>
        <w:rPr>
          <w:noProof/>
          <w:lang w:val="en-US"/>
        </w:rPr>
        <w:drawing>
          <wp:inline distT="0" distB="0" distL="0" distR="0" wp14:anchorId="1A19734D" wp14:editId="07460AC7">
            <wp:extent cx="5731510" cy="2870200"/>
            <wp:effectExtent l="19050" t="19050" r="21590" b="2540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2870200"/>
                    </a:xfrm>
                    <a:prstGeom prst="rect">
                      <a:avLst/>
                    </a:prstGeom>
                    <a:ln>
                      <a:solidFill>
                        <a:schemeClr val="tx1"/>
                      </a:solidFill>
                    </a:ln>
                  </pic:spPr>
                </pic:pic>
              </a:graphicData>
            </a:graphic>
          </wp:inline>
        </w:drawing>
      </w:r>
      <w:r>
        <w:rPr>
          <w:rFonts w:cstheme="minorHAnsi"/>
        </w:rPr>
        <w:t xml:space="preserve"> </w:t>
      </w:r>
    </w:p>
    <w:p w:rsidR="0075297E" w:rsidRDefault="0075297E" w:rsidP="0075297E">
      <w:pPr>
        <w:spacing w:line="276" w:lineRule="auto"/>
        <w:rPr>
          <w:rFonts w:cstheme="minorHAnsi"/>
        </w:rPr>
      </w:pPr>
      <w:r>
        <w:rPr>
          <w:rFonts w:cstheme="minorHAnsi"/>
        </w:rPr>
        <w:lastRenderedPageBreak/>
        <w:t>Public Report Templates are available to use. This are templates prepared by other site users or Amplitude Staff and only require running and downloading.</w:t>
      </w:r>
    </w:p>
    <w:p w:rsidR="00A354F0" w:rsidRPr="000409A7" w:rsidRDefault="004F3A44" w:rsidP="000409A7">
      <w:pPr>
        <w:pStyle w:val="Heading2"/>
      </w:pPr>
      <w:bookmarkStart w:id="4" w:name="_Toc510796474"/>
      <w:r w:rsidRPr="000409A7">
        <w:t>Ad</w:t>
      </w:r>
      <w:r w:rsidR="003B5D3F" w:rsidRPr="000409A7">
        <w:t>vanced</w:t>
      </w:r>
      <w:r w:rsidRPr="000409A7">
        <w:t xml:space="preserve"> Options</w:t>
      </w:r>
      <w:bookmarkEnd w:id="4"/>
    </w:p>
    <w:p w:rsidR="00287849" w:rsidRDefault="004F3A44" w:rsidP="006F67F2">
      <w:pPr>
        <w:spacing w:line="276" w:lineRule="auto"/>
        <w:rPr>
          <w:noProof/>
          <w:lang w:eastAsia="en-GB"/>
        </w:rPr>
      </w:pPr>
      <w:r w:rsidRPr="001E4107">
        <w:t>There are several different options on some of the forms. Below is a brief description.</w:t>
      </w:r>
      <w:r w:rsidR="00287849" w:rsidRPr="00287849">
        <w:rPr>
          <w:noProof/>
          <w:lang w:eastAsia="en-GB"/>
        </w:rPr>
        <w:t xml:space="preserve"> </w:t>
      </w:r>
    </w:p>
    <w:p w:rsidR="006F67F2" w:rsidRDefault="00287849" w:rsidP="006F67F2">
      <w:pPr>
        <w:spacing w:line="276" w:lineRule="auto"/>
        <w:rPr>
          <w:b/>
        </w:rPr>
      </w:pPr>
      <w:r>
        <w:rPr>
          <w:noProof/>
          <w:lang w:val="en-US"/>
        </w:rPr>
        <w:drawing>
          <wp:anchor distT="0" distB="0" distL="114300" distR="114300" simplePos="0" relativeHeight="251659264" behindDoc="0" locked="0" layoutInCell="1" allowOverlap="1" wp14:anchorId="638FE6E6" wp14:editId="2299EF5B">
            <wp:simplePos x="914400" y="914400"/>
            <wp:positionH relativeFrom="page">
              <wp:align>center</wp:align>
            </wp:positionH>
            <wp:positionV relativeFrom="paragraph">
              <wp:posOffset>0</wp:posOffset>
            </wp:positionV>
            <wp:extent cx="6645600" cy="3736800"/>
            <wp:effectExtent l="0" t="0" r="317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645600" cy="3736800"/>
                    </a:xfrm>
                    <a:prstGeom prst="rect">
                      <a:avLst/>
                    </a:prstGeom>
                  </pic:spPr>
                </pic:pic>
              </a:graphicData>
            </a:graphic>
            <wp14:sizeRelH relativeFrom="margin">
              <wp14:pctWidth>0</wp14:pctWidth>
            </wp14:sizeRelH>
            <wp14:sizeRelV relativeFrom="margin">
              <wp14:pctHeight>0</wp14:pctHeight>
            </wp14:sizeRelV>
          </wp:anchor>
        </w:drawing>
      </w:r>
    </w:p>
    <w:p w:rsidR="00D97B8E" w:rsidRPr="006F67F2" w:rsidRDefault="00791646" w:rsidP="006F67F2">
      <w:pPr>
        <w:pStyle w:val="ListParagraph"/>
        <w:numPr>
          <w:ilvl w:val="0"/>
          <w:numId w:val="2"/>
        </w:numPr>
        <w:spacing w:line="276" w:lineRule="auto"/>
        <w:ind w:left="284" w:hanging="284"/>
        <w:rPr>
          <w:b/>
        </w:rPr>
      </w:pPr>
      <w:r w:rsidRPr="006F67F2">
        <w:rPr>
          <w:b/>
        </w:rPr>
        <w:t xml:space="preserve">Make a Pivot Form </w:t>
      </w:r>
      <w:r w:rsidR="0057065F" w:rsidRPr="00791646">
        <w:t>–</w:t>
      </w:r>
      <w:r w:rsidR="0057065F" w:rsidRPr="006F67F2">
        <w:rPr>
          <w:b/>
        </w:rPr>
        <w:t xml:space="preserve"> </w:t>
      </w:r>
      <w:r w:rsidR="00D97B8E" w:rsidRPr="006178E1">
        <w:t xml:space="preserve">A pivot form is a form which all other forms can be chosen around. For example, your patients may have </w:t>
      </w:r>
      <w:r w:rsidR="00D97B8E">
        <w:t>five</w:t>
      </w:r>
      <w:r w:rsidR="00D97B8E" w:rsidRPr="006178E1">
        <w:t xml:space="preserve"> completed </w:t>
      </w:r>
      <w:r w:rsidR="00D97B8E">
        <w:t>notes</w:t>
      </w:r>
      <w:r w:rsidR="00D97B8E" w:rsidRPr="006178E1">
        <w:t xml:space="preserve"> forms on their pathways and to pick the one most relevant for your report, you would like to see their results pre and post op. By making a form a pivot form, this puts a marker in at that point and allows you to separate which </w:t>
      </w:r>
      <w:r w:rsidR="003B5D3F">
        <w:t>forms are</w:t>
      </w:r>
      <w:r w:rsidR="00D97B8E" w:rsidRPr="006178E1">
        <w:t xml:space="preserve"> pre-op and which are post-op.</w:t>
      </w:r>
      <w:r w:rsidR="00D97B8E">
        <w:t xml:space="preserve"> There can be more than one pivot form but only one pivot form of the same form type. </w:t>
      </w:r>
      <w:r w:rsidR="00D97B8E" w:rsidRPr="00D855FF">
        <w:t>For every instance of a pivot form, a new row in MS Excel is generated.</w:t>
      </w:r>
    </w:p>
    <w:p w:rsidR="00D97B8E" w:rsidRPr="00D97B8E" w:rsidRDefault="004651D5" w:rsidP="006F67F2">
      <w:pPr>
        <w:pStyle w:val="ListParagraph"/>
        <w:numPr>
          <w:ilvl w:val="0"/>
          <w:numId w:val="2"/>
        </w:numPr>
        <w:spacing w:line="276" w:lineRule="auto"/>
        <w:ind w:left="284" w:hanging="284"/>
        <w:rPr>
          <w:b/>
        </w:rPr>
      </w:pPr>
      <w:r w:rsidRPr="00D97B8E">
        <w:rPr>
          <w:b/>
        </w:rPr>
        <w:t>Earliest Instance on a Pathway (Form Constrained)</w:t>
      </w:r>
      <w:r w:rsidR="00791646">
        <w:rPr>
          <w:b/>
        </w:rPr>
        <w:t xml:space="preserve"> </w:t>
      </w:r>
      <w:r w:rsidR="0057065F" w:rsidRPr="00791646">
        <w:t>–</w:t>
      </w:r>
      <w:r w:rsidR="0057065F">
        <w:rPr>
          <w:b/>
        </w:rPr>
        <w:t xml:space="preserve"> </w:t>
      </w:r>
      <w:r w:rsidR="00F71DE9">
        <w:t>This is the earliest point on the pa</w:t>
      </w:r>
      <w:r w:rsidR="00287849">
        <w:t>thway that this form was given, regardless of whether the question was answered.</w:t>
      </w:r>
    </w:p>
    <w:p w:rsidR="00D97B8E" w:rsidRPr="00D97B8E" w:rsidRDefault="00791646" w:rsidP="006F67F2">
      <w:pPr>
        <w:pStyle w:val="ListParagraph"/>
        <w:numPr>
          <w:ilvl w:val="0"/>
          <w:numId w:val="2"/>
        </w:numPr>
        <w:spacing w:line="276" w:lineRule="auto"/>
        <w:ind w:left="284" w:hanging="284"/>
        <w:rPr>
          <w:b/>
        </w:rPr>
      </w:pPr>
      <w:r>
        <w:rPr>
          <w:b/>
        </w:rPr>
        <w:t xml:space="preserve">Earliest Instance on a Pathway </w:t>
      </w:r>
      <w:r w:rsidR="0057065F" w:rsidRPr="00791646">
        <w:t>–</w:t>
      </w:r>
      <w:r w:rsidR="006178E1" w:rsidRPr="00D97B8E">
        <w:rPr>
          <w:b/>
        </w:rPr>
        <w:t xml:space="preserve"> </w:t>
      </w:r>
      <w:r w:rsidR="00752216">
        <w:t>This is the earliest point on the pathway that these questions</w:t>
      </w:r>
      <w:r w:rsidR="00287849">
        <w:t xml:space="preserve"> are answered regardless of whether they appear in the same form.</w:t>
      </w:r>
    </w:p>
    <w:p w:rsidR="00D97B8E" w:rsidRPr="00D97B8E" w:rsidRDefault="004651D5" w:rsidP="006F67F2">
      <w:pPr>
        <w:pStyle w:val="ListParagraph"/>
        <w:numPr>
          <w:ilvl w:val="0"/>
          <w:numId w:val="2"/>
        </w:numPr>
        <w:spacing w:line="276" w:lineRule="auto"/>
        <w:ind w:left="284" w:hanging="284"/>
        <w:rPr>
          <w:b/>
        </w:rPr>
      </w:pPr>
      <w:r w:rsidRPr="00D97B8E">
        <w:rPr>
          <w:b/>
        </w:rPr>
        <w:t xml:space="preserve">Earliest </w:t>
      </w:r>
      <w:r w:rsidR="00791646">
        <w:rPr>
          <w:b/>
        </w:rPr>
        <w:t xml:space="preserve">Instance Pre-Pivot </w:t>
      </w:r>
      <w:r w:rsidR="0057065F" w:rsidRPr="00791646">
        <w:t>–</w:t>
      </w:r>
      <w:r w:rsidR="0057065F">
        <w:rPr>
          <w:b/>
        </w:rPr>
        <w:t xml:space="preserve"> </w:t>
      </w:r>
      <w:r w:rsidR="0057065F" w:rsidRPr="0057065F">
        <w:t>T</w:t>
      </w:r>
      <w:r w:rsidR="006178E1" w:rsidRPr="001E4107">
        <w:t xml:space="preserve">his </w:t>
      </w:r>
      <w:r w:rsidR="00752216">
        <w:t xml:space="preserve">will take the selected questions from the </w:t>
      </w:r>
      <w:r w:rsidR="006178E1" w:rsidRPr="001E4107">
        <w:t xml:space="preserve">form that occurred furthest </w:t>
      </w:r>
      <w:r w:rsidR="00F71DE9">
        <w:t>post</w:t>
      </w:r>
      <w:r w:rsidR="00F71DE9" w:rsidRPr="00F71DE9">
        <w:rPr>
          <w:noProof/>
          <w:lang w:eastAsia="en-GB"/>
        </w:rPr>
        <w:t xml:space="preserve"> </w:t>
      </w:r>
      <w:r w:rsidR="00752216">
        <w:t>-pivot</w:t>
      </w:r>
      <w:r w:rsidR="006178E1" w:rsidRPr="001E4107">
        <w:t>.</w:t>
      </w:r>
    </w:p>
    <w:p w:rsidR="00D97B8E" w:rsidRPr="006F67F2" w:rsidRDefault="00791646" w:rsidP="006F67F2">
      <w:pPr>
        <w:pStyle w:val="ListParagraph"/>
        <w:numPr>
          <w:ilvl w:val="0"/>
          <w:numId w:val="2"/>
        </w:numPr>
        <w:spacing w:line="276" w:lineRule="auto"/>
        <w:ind w:left="284" w:hanging="284"/>
        <w:rPr>
          <w:b/>
        </w:rPr>
      </w:pPr>
      <w:r>
        <w:rPr>
          <w:b/>
        </w:rPr>
        <w:t xml:space="preserve">Latest Instance Pre-Pivot </w:t>
      </w:r>
      <w:r w:rsidR="0057065F" w:rsidRPr="00791646">
        <w:t>–</w:t>
      </w:r>
      <w:r w:rsidR="0057065F">
        <w:rPr>
          <w:b/>
        </w:rPr>
        <w:t xml:space="preserve"> </w:t>
      </w:r>
      <w:r w:rsidR="006178E1" w:rsidRPr="006178E1">
        <w:t>This is the form closest to the pivot form before the pivot form was created.</w:t>
      </w:r>
    </w:p>
    <w:p w:rsidR="00D97B8E" w:rsidRPr="00D97B8E" w:rsidRDefault="00791646" w:rsidP="006F67F2">
      <w:pPr>
        <w:pStyle w:val="ListParagraph"/>
        <w:numPr>
          <w:ilvl w:val="0"/>
          <w:numId w:val="2"/>
        </w:numPr>
        <w:spacing w:line="276" w:lineRule="auto"/>
        <w:ind w:left="284" w:hanging="284"/>
        <w:rPr>
          <w:b/>
        </w:rPr>
      </w:pPr>
      <w:r>
        <w:rPr>
          <w:b/>
        </w:rPr>
        <w:t xml:space="preserve">Post-Pivot options </w:t>
      </w:r>
      <w:r w:rsidR="0057065F" w:rsidRPr="00791646">
        <w:t>–</w:t>
      </w:r>
      <w:r w:rsidR="0057065F">
        <w:rPr>
          <w:b/>
        </w:rPr>
        <w:t xml:space="preserve"> </w:t>
      </w:r>
      <w:r w:rsidR="0057065F" w:rsidRPr="0057065F">
        <w:t>T</w:t>
      </w:r>
      <w:r w:rsidR="004651D5" w:rsidRPr="004651D5">
        <w:t>hese options are identical to their Pre-Pivot counterparts.</w:t>
      </w:r>
    </w:p>
    <w:p w:rsidR="00791646" w:rsidRDefault="003B5D3F" w:rsidP="006F67F2">
      <w:pPr>
        <w:spacing w:line="276" w:lineRule="auto"/>
      </w:pPr>
      <w:r>
        <w:lastRenderedPageBreak/>
        <w:t>This diagram explains it more clearly. The centre line is shows the position of forms in relation to the pathway duration. The red pivot forms so how the forms can be chosen around this point. Without a pivot form, this</w:t>
      </w:r>
      <w:r w:rsidR="00791646">
        <w:t xml:space="preserve"> limits choosing forms </w:t>
      </w:r>
      <w:r>
        <w:t>to only choosing the last or first item along the pathway.</w:t>
      </w:r>
    </w:p>
    <w:p w:rsidR="00791646" w:rsidRDefault="00791646" w:rsidP="006F67F2">
      <w:pPr>
        <w:spacing w:line="276" w:lineRule="auto"/>
      </w:pPr>
      <w:r w:rsidRPr="00EB0D62">
        <w:rPr>
          <w:b/>
        </w:rPr>
        <w:t>N</w:t>
      </w:r>
      <w:r>
        <w:rPr>
          <w:b/>
        </w:rPr>
        <w:t>ote</w:t>
      </w:r>
      <w:r w:rsidRPr="00EB0D62">
        <w:rPr>
          <w:b/>
        </w:rPr>
        <w:t xml:space="preserve">: </w:t>
      </w:r>
      <w:r w:rsidRPr="00F71DE9">
        <w:t>Score forms do not have</w:t>
      </w:r>
      <w:r>
        <w:t xml:space="preserve"> pivot</w:t>
      </w:r>
      <w:r w:rsidRPr="00F71DE9">
        <w:t xml:space="preserve"> options, all</w:t>
      </w:r>
      <w:r>
        <w:t xml:space="preserve"> </w:t>
      </w:r>
      <w:r w:rsidRPr="00F71DE9">
        <w:t>instances of the selected score forms will be shown in the report.</w:t>
      </w:r>
    </w:p>
    <w:p w:rsidR="00D97B8E" w:rsidRDefault="000F4D4F" w:rsidP="006F67F2">
      <w:pPr>
        <w:spacing w:line="276" w:lineRule="auto"/>
      </w:pPr>
      <w:r>
        <w:rPr>
          <w:noProof/>
          <w:lang w:val="en-US"/>
        </w:rPr>
        <w:drawing>
          <wp:inline distT="0" distB="0" distL="0" distR="0" wp14:anchorId="06803BD2" wp14:editId="00839EE4">
            <wp:extent cx="5731510" cy="3667125"/>
            <wp:effectExtent l="0" t="0" r="254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3667125"/>
                    </a:xfrm>
                    <a:prstGeom prst="rect">
                      <a:avLst/>
                    </a:prstGeom>
                  </pic:spPr>
                </pic:pic>
              </a:graphicData>
            </a:graphic>
          </wp:inline>
        </w:drawing>
      </w:r>
    </w:p>
    <w:p w:rsidR="004651D5" w:rsidRPr="006F67F2" w:rsidRDefault="004651D5" w:rsidP="006F67F2">
      <w:pPr>
        <w:pStyle w:val="ListParagraph"/>
        <w:numPr>
          <w:ilvl w:val="0"/>
          <w:numId w:val="2"/>
        </w:numPr>
        <w:spacing w:line="276" w:lineRule="auto"/>
        <w:ind w:left="284" w:hanging="284"/>
        <w:rPr>
          <w:b/>
        </w:rPr>
      </w:pPr>
      <w:r w:rsidRPr="00D97B8E">
        <w:rPr>
          <w:b/>
        </w:rPr>
        <w:t>Show Selected Items Only</w:t>
      </w:r>
      <w:r w:rsidR="00791646">
        <w:rPr>
          <w:b/>
        </w:rPr>
        <w:t xml:space="preserve"> </w:t>
      </w:r>
      <w:r w:rsidR="0057065F" w:rsidRPr="00791646">
        <w:t>–</w:t>
      </w:r>
      <w:r w:rsidR="00791646">
        <w:rPr>
          <w:b/>
        </w:rPr>
        <w:t xml:space="preserve"> </w:t>
      </w:r>
      <w:r w:rsidRPr="004651D5">
        <w:t>When selected, only</w:t>
      </w:r>
      <w:r w:rsidR="00287849">
        <w:t xml:space="preserve"> </w:t>
      </w:r>
      <w:r w:rsidRPr="004651D5">
        <w:t>those items that have ticked in the form are viewable. Unticking this option and the full list is viewable.</w:t>
      </w:r>
      <w:r w:rsidR="00F96B8A">
        <w:t xml:space="preserve">  Items can be ordered when this is selected.</w:t>
      </w:r>
    </w:p>
    <w:p w:rsidR="006F67F2" w:rsidRPr="006F67F2" w:rsidRDefault="006F67F2" w:rsidP="006F67F2">
      <w:pPr>
        <w:spacing w:line="276" w:lineRule="auto"/>
        <w:rPr>
          <w:b/>
        </w:rPr>
      </w:pPr>
      <w:r>
        <w:rPr>
          <w:noProof/>
          <w:lang w:val="en-US"/>
        </w:rPr>
        <w:lastRenderedPageBreak/>
        <w:drawing>
          <wp:anchor distT="0" distB="0" distL="114300" distR="114300" simplePos="0" relativeHeight="251665408" behindDoc="0" locked="0" layoutInCell="1" allowOverlap="1" wp14:anchorId="54733BC3" wp14:editId="63C884C0">
            <wp:simplePos x="0" y="0"/>
            <wp:positionH relativeFrom="page">
              <wp:posOffset>911225</wp:posOffset>
            </wp:positionH>
            <wp:positionV relativeFrom="paragraph">
              <wp:posOffset>260088</wp:posOffset>
            </wp:positionV>
            <wp:extent cx="5731200" cy="3222000"/>
            <wp:effectExtent l="0" t="0" r="3175"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1200" cy="3222000"/>
                    </a:xfrm>
                    <a:prstGeom prst="rect">
                      <a:avLst/>
                    </a:prstGeom>
                  </pic:spPr>
                </pic:pic>
              </a:graphicData>
            </a:graphic>
            <wp14:sizeRelH relativeFrom="margin">
              <wp14:pctWidth>0</wp14:pctWidth>
            </wp14:sizeRelH>
            <wp14:sizeRelV relativeFrom="margin">
              <wp14:pctHeight>0</wp14:pctHeight>
            </wp14:sizeRelV>
          </wp:anchor>
        </w:drawing>
      </w:r>
    </w:p>
    <w:p w:rsidR="00991FFF" w:rsidRDefault="00991FFF" w:rsidP="006F67F2">
      <w:pPr>
        <w:pStyle w:val="ListParagraph"/>
        <w:spacing w:line="276" w:lineRule="auto"/>
        <w:ind w:left="284"/>
        <w:rPr>
          <w:b/>
        </w:rPr>
      </w:pPr>
    </w:p>
    <w:p w:rsidR="000409A7" w:rsidRDefault="000409A7" w:rsidP="006F67F2">
      <w:pPr>
        <w:pStyle w:val="ListParagraph"/>
        <w:spacing w:line="276" w:lineRule="auto"/>
        <w:ind w:left="284"/>
        <w:rPr>
          <w:b/>
        </w:rPr>
      </w:pPr>
    </w:p>
    <w:p w:rsidR="000F4D4F" w:rsidRPr="000F4D4F" w:rsidRDefault="000F4D4F" w:rsidP="000409A7">
      <w:pPr>
        <w:pStyle w:val="Heading2"/>
      </w:pPr>
      <w:bookmarkStart w:id="5" w:name="_Toc510796475"/>
      <w:r w:rsidRPr="000F4D4F">
        <w:t>Question Options</w:t>
      </w:r>
      <w:bookmarkEnd w:id="5"/>
    </w:p>
    <w:p w:rsidR="00791646" w:rsidRPr="00791646" w:rsidRDefault="00791646" w:rsidP="006F67F2">
      <w:pPr>
        <w:pStyle w:val="ListParagraph"/>
        <w:spacing w:line="276" w:lineRule="auto"/>
        <w:ind w:left="0"/>
      </w:pPr>
      <w:r w:rsidRPr="00791646">
        <w:t>When selected items only is chosen, left click on the three lines on the right</w:t>
      </w:r>
      <w:r w:rsidR="000409A7">
        <w:t>-</w:t>
      </w:r>
      <w:r w:rsidRPr="00791646">
        <w:t xml:space="preserve">hand side </w:t>
      </w:r>
      <w:r w:rsidR="000409A7">
        <w:t xml:space="preserve">to </w:t>
      </w:r>
      <w:r w:rsidRPr="00791646">
        <w:t xml:space="preserve">bring up the </w:t>
      </w:r>
      <w:r w:rsidR="000409A7">
        <w:t>q</w:t>
      </w:r>
      <w:r w:rsidRPr="00791646">
        <w:t>uestion options.</w:t>
      </w:r>
      <w:r w:rsidR="002D569F">
        <w:t xml:space="preserve"> Once done, click </w:t>
      </w:r>
      <w:r w:rsidR="002D569F" w:rsidRPr="002D569F">
        <w:rPr>
          <w:b/>
        </w:rPr>
        <w:t>Apply</w:t>
      </w:r>
      <w:r w:rsidR="002D569F">
        <w:t xml:space="preserve"> to save these changes.</w:t>
      </w:r>
    </w:p>
    <w:p w:rsidR="00791646" w:rsidRDefault="00791646" w:rsidP="006F67F2">
      <w:pPr>
        <w:pStyle w:val="ListParagraph"/>
        <w:spacing w:line="276" w:lineRule="auto"/>
        <w:ind w:left="0"/>
        <w:rPr>
          <w:b/>
        </w:rPr>
      </w:pPr>
    </w:p>
    <w:p w:rsidR="00791646" w:rsidRDefault="00791646" w:rsidP="006F67F2">
      <w:pPr>
        <w:pStyle w:val="ListParagraph"/>
        <w:spacing w:line="276" w:lineRule="auto"/>
        <w:ind w:left="0"/>
        <w:rPr>
          <w:b/>
        </w:rPr>
      </w:pPr>
      <w:r>
        <w:rPr>
          <w:b/>
        </w:rPr>
        <w:t xml:space="preserve">Reporting Column Name </w:t>
      </w:r>
      <w:r w:rsidRPr="00791646">
        <w:t>–</w:t>
      </w:r>
      <w:r>
        <w:rPr>
          <w:b/>
        </w:rPr>
        <w:t xml:space="preserve"> </w:t>
      </w:r>
      <w:r w:rsidRPr="00791646">
        <w:t>This can be changed and in doing so, will change the name of the column in MS Excel and the name of the question in this form.</w:t>
      </w:r>
    </w:p>
    <w:p w:rsidR="0057065F" w:rsidRDefault="00791646" w:rsidP="006F67F2">
      <w:pPr>
        <w:pStyle w:val="ListParagraph"/>
        <w:spacing w:line="276" w:lineRule="auto"/>
        <w:ind w:left="0"/>
      </w:pPr>
      <w:r>
        <w:rPr>
          <w:b/>
        </w:rPr>
        <w:t xml:space="preserve">Data Type </w:t>
      </w:r>
      <w:r w:rsidR="0057065F" w:rsidRPr="00791646">
        <w:t>–</w:t>
      </w:r>
      <w:r w:rsidR="0057065F">
        <w:rPr>
          <w:b/>
        </w:rPr>
        <w:t xml:space="preserve"> </w:t>
      </w:r>
      <w:r w:rsidR="0057065F">
        <w:t>This changes the data type in MS Excel to either a date or number depending on your selection. This would be regarded, for example, performing an auto sum function needs to be in number format.</w:t>
      </w:r>
    </w:p>
    <w:p w:rsidR="00791646" w:rsidRDefault="0057065F" w:rsidP="006F67F2">
      <w:pPr>
        <w:pStyle w:val="ListParagraph"/>
        <w:spacing w:line="276" w:lineRule="auto"/>
        <w:ind w:left="0"/>
        <w:rPr>
          <w:b/>
        </w:rPr>
      </w:pPr>
      <w:r w:rsidRPr="0057065F">
        <w:rPr>
          <w:b/>
        </w:rPr>
        <w:t>Create Excel Named Range from distinct answers</w:t>
      </w:r>
      <w:r>
        <w:t xml:space="preserve"> </w:t>
      </w:r>
      <w:r w:rsidRPr="00791646">
        <w:t>–</w:t>
      </w:r>
      <w:r>
        <w:t xml:space="preserve"> When this is selected, it will create a new column on a new worksheet with the title you enter below. This </w:t>
      </w:r>
      <w:r w:rsidR="002D569F">
        <w:t>column will contain a list of all the distance answers to the question you have selected.</w:t>
      </w:r>
    </w:p>
    <w:p w:rsidR="00791646" w:rsidRDefault="00791646" w:rsidP="006F67F2">
      <w:pPr>
        <w:pStyle w:val="ListParagraph"/>
        <w:spacing w:line="276" w:lineRule="auto"/>
        <w:ind w:left="0"/>
        <w:rPr>
          <w:b/>
        </w:rPr>
      </w:pPr>
    </w:p>
    <w:p w:rsidR="00791646" w:rsidRDefault="002D569F" w:rsidP="006F67F2">
      <w:pPr>
        <w:pStyle w:val="ListParagraph"/>
        <w:spacing w:line="276" w:lineRule="auto"/>
        <w:ind w:left="0"/>
        <w:rPr>
          <w:b/>
        </w:rPr>
      </w:pPr>
      <w:r>
        <w:rPr>
          <w:noProof/>
          <w:lang w:val="en-US"/>
        </w:rPr>
        <w:lastRenderedPageBreak/>
        <w:drawing>
          <wp:anchor distT="0" distB="0" distL="114300" distR="114300" simplePos="0" relativeHeight="251664384" behindDoc="0" locked="0" layoutInCell="1" allowOverlap="1" wp14:anchorId="1E99A80C" wp14:editId="07D0963A">
            <wp:simplePos x="914400" y="3124200"/>
            <wp:positionH relativeFrom="page">
              <wp:align>center</wp:align>
            </wp:positionH>
            <wp:positionV relativeFrom="paragraph">
              <wp:posOffset>3810</wp:posOffset>
            </wp:positionV>
            <wp:extent cx="6613200" cy="3729600"/>
            <wp:effectExtent l="0" t="0" r="0" b="444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6613200" cy="3729600"/>
                    </a:xfrm>
                    <a:prstGeom prst="rect">
                      <a:avLst/>
                    </a:prstGeom>
                  </pic:spPr>
                </pic:pic>
              </a:graphicData>
            </a:graphic>
            <wp14:sizeRelH relativeFrom="margin">
              <wp14:pctWidth>0</wp14:pctWidth>
            </wp14:sizeRelH>
            <wp14:sizeRelV relativeFrom="margin">
              <wp14:pctHeight>0</wp14:pctHeight>
            </wp14:sizeRelV>
          </wp:anchor>
        </w:drawing>
      </w:r>
    </w:p>
    <w:p w:rsidR="00791646" w:rsidRPr="00D97B8E" w:rsidRDefault="00791646" w:rsidP="006F67F2">
      <w:pPr>
        <w:pStyle w:val="ListParagraph"/>
        <w:spacing w:line="276" w:lineRule="auto"/>
        <w:ind w:left="0"/>
        <w:rPr>
          <w:b/>
        </w:rPr>
      </w:pPr>
    </w:p>
    <w:p w:rsidR="002D569F" w:rsidRDefault="002D569F" w:rsidP="006F67F2">
      <w:pPr>
        <w:spacing w:line="276" w:lineRule="auto"/>
        <w:rPr>
          <w:b/>
        </w:rPr>
      </w:pPr>
    </w:p>
    <w:p w:rsidR="002D569F" w:rsidRDefault="002D569F" w:rsidP="006F67F2">
      <w:pPr>
        <w:spacing w:line="276" w:lineRule="auto"/>
        <w:rPr>
          <w:b/>
        </w:rPr>
      </w:pPr>
    </w:p>
    <w:p w:rsidR="002D569F" w:rsidRDefault="002D569F" w:rsidP="006F67F2">
      <w:pPr>
        <w:spacing w:line="276" w:lineRule="auto"/>
        <w:rPr>
          <w:b/>
        </w:rPr>
      </w:pPr>
    </w:p>
    <w:p w:rsidR="002D569F" w:rsidRDefault="002D569F" w:rsidP="006F67F2">
      <w:pPr>
        <w:spacing w:line="276" w:lineRule="auto"/>
        <w:rPr>
          <w:b/>
        </w:rPr>
      </w:pPr>
    </w:p>
    <w:p w:rsidR="002D569F" w:rsidRDefault="002D569F" w:rsidP="006F67F2">
      <w:pPr>
        <w:spacing w:line="276" w:lineRule="auto"/>
        <w:rPr>
          <w:b/>
        </w:rPr>
      </w:pPr>
    </w:p>
    <w:p w:rsidR="002D569F" w:rsidRDefault="002D569F" w:rsidP="006F67F2">
      <w:pPr>
        <w:spacing w:line="276" w:lineRule="auto"/>
        <w:rPr>
          <w:b/>
        </w:rPr>
      </w:pPr>
    </w:p>
    <w:p w:rsidR="002D569F" w:rsidRDefault="002D569F" w:rsidP="006F67F2">
      <w:pPr>
        <w:spacing w:line="276" w:lineRule="auto"/>
        <w:rPr>
          <w:b/>
        </w:rPr>
      </w:pPr>
    </w:p>
    <w:p w:rsidR="004510AE" w:rsidRPr="000409A7" w:rsidRDefault="001B7DC9" w:rsidP="000409A7">
      <w:pPr>
        <w:pStyle w:val="Heading2"/>
      </w:pPr>
      <w:bookmarkStart w:id="6" w:name="_Toc510796476"/>
      <w:r w:rsidRPr="000409A7">
        <w:t>MS Excel Templates</w:t>
      </w:r>
      <w:bookmarkEnd w:id="6"/>
    </w:p>
    <w:p w:rsidR="008316D9" w:rsidRDefault="008316D9" w:rsidP="006F67F2">
      <w:pPr>
        <w:spacing w:line="276" w:lineRule="auto"/>
      </w:pPr>
      <w:r w:rsidRPr="008316D9">
        <w:t xml:space="preserve">There is </w:t>
      </w:r>
      <w:r w:rsidR="00975586">
        <w:t>t</w:t>
      </w:r>
      <w:r w:rsidRPr="008316D9">
        <w:t xml:space="preserve">he option to export information </w:t>
      </w:r>
      <w:r>
        <w:t xml:space="preserve">into a prepared </w:t>
      </w:r>
      <w:r w:rsidRPr="008316D9">
        <w:t>excel</w:t>
      </w:r>
      <w:r>
        <w:t xml:space="preserve"> spreadsheet</w:t>
      </w:r>
      <w:r w:rsidRPr="008316D9">
        <w:t>.</w:t>
      </w:r>
    </w:p>
    <w:p w:rsidR="008316D9" w:rsidRDefault="00975586" w:rsidP="006F67F2">
      <w:pPr>
        <w:spacing w:line="276" w:lineRule="auto"/>
        <w:rPr>
          <w:noProof/>
          <w:lang w:eastAsia="en-GB"/>
        </w:rPr>
      </w:pPr>
      <w:r>
        <w:t>Cli</w:t>
      </w:r>
      <w:r w:rsidR="008316D9">
        <w:t xml:space="preserve">ck </w:t>
      </w:r>
      <w:r w:rsidR="008316D9" w:rsidRPr="008316D9">
        <w:rPr>
          <w:b/>
        </w:rPr>
        <w:t>Choose File</w:t>
      </w:r>
      <w:r w:rsidR="008316D9">
        <w:t xml:space="preserve"> and select which file you would like </w:t>
      </w:r>
      <w:r>
        <w:t>the data to appear in</w:t>
      </w:r>
      <w:r w:rsidR="008316D9">
        <w:t xml:space="preserve">. Please enter the name of the worksheet on your file that you would like the data saved into. </w:t>
      </w:r>
      <w:r w:rsidR="008316D9">
        <w:rPr>
          <w:noProof/>
          <w:lang w:eastAsia="en-GB"/>
        </w:rPr>
        <w:t xml:space="preserve">When the report is </w:t>
      </w:r>
      <w:r>
        <w:rPr>
          <w:noProof/>
          <w:lang w:eastAsia="en-GB"/>
        </w:rPr>
        <w:t xml:space="preserve">downloaded, </w:t>
      </w:r>
      <w:r w:rsidR="008316D9">
        <w:rPr>
          <w:noProof/>
          <w:lang w:eastAsia="en-GB"/>
        </w:rPr>
        <w:t xml:space="preserve"> it will automatically save to th</w:t>
      </w:r>
      <w:r>
        <w:rPr>
          <w:noProof/>
          <w:lang w:eastAsia="en-GB"/>
        </w:rPr>
        <w:t>e data to this</w:t>
      </w:r>
      <w:r w:rsidR="008316D9">
        <w:rPr>
          <w:noProof/>
          <w:lang w:eastAsia="en-GB"/>
        </w:rPr>
        <w:t xml:space="preserve"> sheet on this excel file.</w:t>
      </w:r>
    </w:p>
    <w:p w:rsidR="006F67F2" w:rsidRDefault="008316D9" w:rsidP="006F67F2">
      <w:pPr>
        <w:spacing w:after="0" w:line="276" w:lineRule="auto"/>
      </w:pPr>
      <w:r>
        <w:lastRenderedPageBreak/>
        <w:t xml:space="preserve"> </w:t>
      </w:r>
      <w:r w:rsidR="00975586">
        <w:rPr>
          <w:noProof/>
          <w:lang w:val="en-US"/>
        </w:rPr>
        <w:drawing>
          <wp:anchor distT="0" distB="0" distL="114300" distR="114300" simplePos="0" relativeHeight="251666432" behindDoc="0" locked="0" layoutInCell="1" allowOverlap="1" wp14:anchorId="681FD595" wp14:editId="28519CE8">
            <wp:simplePos x="914400" y="2393315"/>
            <wp:positionH relativeFrom="page">
              <wp:align>center</wp:align>
            </wp:positionH>
            <wp:positionV relativeFrom="paragraph">
              <wp:posOffset>255905</wp:posOffset>
            </wp:positionV>
            <wp:extent cx="6613200" cy="3729600"/>
            <wp:effectExtent l="0" t="0" r="0" b="444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6613200" cy="3729600"/>
                    </a:xfrm>
                    <a:prstGeom prst="rect">
                      <a:avLst/>
                    </a:prstGeom>
                  </pic:spPr>
                </pic:pic>
              </a:graphicData>
            </a:graphic>
            <wp14:sizeRelH relativeFrom="margin">
              <wp14:pctWidth>0</wp14:pctWidth>
            </wp14:sizeRelH>
            <wp14:sizeRelV relativeFrom="margin">
              <wp14:pctHeight>0</wp14:pctHeight>
            </wp14:sizeRelV>
          </wp:anchor>
        </w:drawing>
      </w:r>
    </w:p>
    <w:p w:rsidR="006F67F2" w:rsidRDefault="006F67F2" w:rsidP="006F67F2">
      <w:pPr>
        <w:spacing w:after="0" w:line="276" w:lineRule="auto"/>
      </w:pPr>
    </w:p>
    <w:p w:rsidR="001B7DC9" w:rsidRDefault="001B7DC9" w:rsidP="006F67F2">
      <w:pPr>
        <w:spacing w:after="0" w:line="276" w:lineRule="auto"/>
        <w:rPr>
          <w:i/>
        </w:rPr>
      </w:pPr>
    </w:p>
    <w:p w:rsidR="001B7DC9" w:rsidRDefault="001B7DC9" w:rsidP="006F67F2">
      <w:pPr>
        <w:spacing w:after="0" w:line="276" w:lineRule="auto"/>
        <w:rPr>
          <w:i/>
        </w:rPr>
      </w:pPr>
    </w:p>
    <w:p w:rsidR="001B7DC9" w:rsidRDefault="001B7DC9" w:rsidP="006F67F2">
      <w:pPr>
        <w:spacing w:after="0" w:line="276" w:lineRule="auto"/>
        <w:rPr>
          <w:i/>
        </w:rPr>
      </w:pPr>
    </w:p>
    <w:p w:rsidR="001B7DC9" w:rsidRDefault="001B7DC9" w:rsidP="006F67F2">
      <w:pPr>
        <w:spacing w:after="0" w:line="276" w:lineRule="auto"/>
        <w:rPr>
          <w:i/>
        </w:rPr>
      </w:pPr>
    </w:p>
    <w:p w:rsidR="001B7DC9" w:rsidRDefault="001B7DC9" w:rsidP="006F67F2">
      <w:pPr>
        <w:spacing w:after="0" w:line="276" w:lineRule="auto"/>
        <w:rPr>
          <w:i/>
        </w:rPr>
      </w:pPr>
    </w:p>
    <w:p w:rsidR="001B7DC9" w:rsidRDefault="001B7DC9" w:rsidP="006F67F2">
      <w:pPr>
        <w:spacing w:after="0" w:line="276" w:lineRule="auto"/>
        <w:rPr>
          <w:i/>
        </w:rPr>
      </w:pPr>
    </w:p>
    <w:p w:rsidR="001B7DC9" w:rsidRDefault="001B7DC9" w:rsidP="006F67F2">
      <w:pPr>
        <w:spacing w:after="0" w:line="276" w:lineRule="auto"/>
        <w:rPr>
          <w:i/>
        </w:rPr>
      </w:pPr>
    </w:p>
    <w:p w:rsidR="001B7DC9" w:rsidRDefault="001B7DC9" w:rsidP="006F67F2">
      <w:pPr>
        <w:spacing w:after="0" w:line="276" w:lineRule="auto"/>
        <w:rPr>
          <w:i/>
        </w:rPr>
      </w:pPr>
    </w:p>
    <w:p w:rsidR="001B7DC9" w:rsidRDefault="001B7DC9" w:rsidP="006F67F2">
      <w:pPr>
        <w:spacing w:after="0" w:line="276" w:lineRule="auto"/>
        <w:rPr>
          <w:i/>
        </w:rPr>
      </w:pPr>
    </w:p>
    <w:p w:rsidR="001B7DC9" w:rsidRDefault="001B7DC9" w:rsidP="006F67F2">
      <w:pPr>
        <w:spacing w:after="0" w:line="276" w:lineRule="auto"/>
        <w:rPr>
          <w:i/>
        </w:rPr>
      </w:pPr>
    </w:p>
    <w:p w:rsidR="0075297E" w:rsidRDefault="0075297E" w:rsidP="006F67F2">
      <w:pPr>
        <w:spacing w:after="0" w:line="276" w:lineRule="auto"/>
        <w:rPr>
          <w:i/>
        </w:rPr>
      </w:pPr>
    </w:p>
    <w:p w:rsidR="001B7DC9" w:rsidRDefault="001B7DC9" w:rsidP="006F67F2">
      <w:pPr>
        <w:spacing w:after="0" w:line="276" w:lineRule="auto"/>
        <w:rPr>
          <w:i/>
        </w:rPr>
      </w:pPr>
    </w:p>
    <w:p w:rsidR="001B7DC9" w:rsidRDefault="001B7DC9" w:rsidP="006F67F2">
      <w:pPr>
        <w:spacing w:after="0" w:line="276" w:lineRule="auto"/>
        <w:rPr>
          <w:i/>
        </w:rPr>
      </w:pPr>
    </w:p>
    <w:p w:rsidR="001B7DC9" w:rsidRDefault="001B7DC9" w:rsidP="006F67F2">
      <w:pPr>
        <w:spacing w:after="0" w:line="276" w:lineRule="auto"/>
        <w:rPr>
          <w:i/>
        </w:rPr>
      </w:pPr>
    </w:p>
    <w:p w:rsidR="001B7DC9" w:rsidRDefault="001B7DC9" w:rsidP="006F67F2">
      <w:pPr>
        <w:spacing w:after="0" w:line="276" w:lineRule="auto"/>
        <w:rPr>
          <w:i/>
        </w:rPr>
      </w:pPr>
    </w:p>
    <w:p w:rsidR="008316D9" w:rsidRPr="000409A7" w:rsidRDefault="00991FFF" w:rsidP="000409A7">
      <w:pPr>
        <w:spacing w:after="0" w:line="276" w:lineRule="auto"/>
        <w:rPr>
          <w:i/>
        </w:rPr>
      </w:pPr>
      <w:r>
        <w:rPr>
          <w:i/>
        </w:rPr>
        <w:t>If you have any further queries</w:t>
      </w:r>
      <w:r w:rsidRPr="00D43885">
        <w:rPr>
          <w:i/>
        </w:rPr>
        <w:t xml:space="preserve">, please contact the customer support desk on </w:t>
      </w:r>
      <w:r w:rsidRPr="00D43885">
        <w:rPr>
          <w:i/>
          <w:color w:val="1F497D"/>
          <w:lang w:val="en-US"/>
        </w:rPr>
        <w:t>0333 014 6363</w:t>
      </w:r>
      <w:r w:rsidRPr="00D43885">
        <w:rPr>
          <w:i/>
        </w:rPr>
        <w:t xml:space="preserve"> or via email at </w:t>
      </w:r>
      <w:r w:rsidR="004F7715">
        <w:fldChar w:fldCharType="begin"/>
      </w:r>
      <w:r w:rsidR="004F7715">
        <w:instrText xml:space="preserve"> HYPERLINK "mailto:customer.support@amplitude-clinical.com" \t "_blank" </w:instrText>
      </w:r>
      <w:r w:rsidR="004F7715">
        <w:fldChar w:fldCharType="separate"/>
      </w:r>
      <w:r w:rsidRPr="00D43885">
        <w:rPr>
          <w:rStyle w:val="Hyperlink"/>
          <w:i/>
        </w:rPr>
        <w:t>customer.support@amplitude-clinical.com</w:t>
      </w:r>
      <w:r w:rsidR="004F7715">
        <w:rPr>
          <w:rStyle w:val="Hyperlink"/>
          <w:i/>
        </w:rPr>
        <w:fldChar w:fldCharType="end"/>
      </w:r>
      <w:r w:rsidRPr="00D43885">
        <w:rPr>
          <w:i/>
        </w:rPr>
        <w:t>.</w:t>
      </w:r>
    </w:p>
    <w:sectPr w:rsidR="008316D9" w:rsidRPr="000409A7" w:rsidSect="006E3CA2">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5B5" w:rsidRDefault="009925B5" w:rsidP="00135579">
      <w:pPr>
        <w:spacing w:after="0" w:line="240" w:lineRule="auto"/>
      </w:pPr>
      <w:r>
        <w:separator/>
      </w:r>
    </w:p>
  </w:endnote>
  <w:endnote w:type="continuationSeparator" w:id="0">
    <w:p w:rsidR="009925B5" w:rsidRDefault="009925B5" w:rsidP="00135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789809"/>
      <w:docPartObj>
        <w:docPartGallery w:val="Page Numbers (Bottom of Page)"/>
        <w:docPartUnique/>
      </w:docPartObj>
    </w:sdtPr>
    <w:sdtEndPr>
      <w:rPr>
        <w:noProof/>
      </w:rPr>
    </w:sdtEndPr>
    <w:sdtContent>
      <w:p w:rsidR="00566C51" w:rsidRDefault="00566C51" w:rsidP="002638E4">
        <w:pPr>
          <w:pStyle w:val="Footer"/>
          <w:jc w:val="right"/>
        </w:pPr>
        <w:r>
          <w:fldChar w:fldCharType="begin"/>
        </w:r>
        <w:r>
          <w:instrText xml:space="preserve"> PAGE   \* MERGEFORMAT </w:instrText>
        </w:r>
        <w:r>
          <w:fldChar w:fldCharType="separate"/>
        </w:r>
        <w:r w:rsidR="004F7715">
          <w:rPr>
            <w:noProof/>
          </w:rPr>
          <w:t>2</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5B5" w:rsidRDefault="009925B5" w:rsidP="00135579">
      <w:pPr>
        <w:spacing w:after="0" w:line="240" w:lineRule="auto"/>
      </w:pPr>
      <w:r>
        <w:separator/>
      </w:r>
    </w:p>
  </w:footnote>
  <w:footnote w:type="continuationSeparator" w:id="0">
    <w:p w:rsidR="009925B5" w:rsidRDefault="009925B5" w:rsidP="0013557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5.5pt;visibility:visible;mso-wrap-style:square" o:bullet="t">
        <v:imagedata r:id="rId1" o:title=""/>
      </v:shape>
    </w:pict>
  </w:numPicBullet>
  <w:numPicBullet w:numPicBulletId="1">
    <w:pict>
      <v:shape id="_x0000_i1027" type="#_x0000_t75" style="width:15.5pt;height:14.4pt;visibility:visible;mso-wrap-style:square" o:bullet="t">
        <v:imagedata r:id="rId2" o:title=""/>
      </v:shape>
    </w:pict>
  </w:numPicBullet>
  <w:numPicBullet w:numPicBulletId="2">
    <w:pict>
      <v:shape id="_x0000_i1028" type="#_x0000_t75" style="width:15.5pt;height:15.5pt;visibility:visible;mso-wrap-style:square" o:bullet="t">
        <v:imagedata r:id="rId3" o:title=""/>
      </v:shape>
    </w:pict>
  </w:numPicBullet>
  <w:numPicBullet w:numPicBulletId="3">
    <w:pict>
      <v:shape id="_x0000_i1029" type="#_x0000_t75" style="width:15.5pt;height:15.5pt" o:bullet="t">
        <v:imagedata r:id="rId4" o:title="2018-04-05_14-51-48"/>
      </v:shape>
    </w:pict>
  </w:numPicBullet>
  <w:abstractNum w:abstractNumId="0">
    <w:nsid w:val="02041102"/>
    <w:multiLevelType w:val="multilevel"/>
    <w:tmpl w:val="3BF0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029F6"/>
    <w:multiLevelType w:val="hybridMultilevel"/>
    <w:tmpl w:val="68F2A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F815AB"/>
    <w:multiLevelType w:val="hybridMultilevel"/>
    <w:tmpl w:val="EC0C0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F3A4299"/>
    <w:multiLevelType w:val="hybridMultilevel"/>
    <w:tmpl w:val="6CF0A8A4"/>
    <w:lvl w:ilvl="0" w:tplc="1A34C620">
      <w:start w:val="1"/>
      <w:numFmt w:val="bullet"/>
      <w:lvlText w:val=""/>
      <w:lvlPicBulletId w:val="1"/>
      <w:lvlJc w:val="left"/>
      <w:pPr>
        <w:tabs>
          <w:tab w:val="num" w:pos="720"/>
        </w:tabs>
        <w:ind w:left="720" w:hanging="360"/>
      </w:pPr>
      <w:rPr>
        <w:rFonts w:ascii="Symbol" w:hAnsi="Symbol" w:hint="default"/>
      </w:rPr>
    </w:lvl>
    <w:lvl w:ilvl="1" w:tplc="2E62DFC2" w:tentative="1">
      <w:start w:val="1"/>
      <w:numFmt w:val="bullet"/>
      <w:lvlText w:val=""/>
      <w:lvlJc w:val="left"/>
      <w:pPr>
        <w:tabs>
          <w:tab w:val="num" w:pos="1440"/>
        </w:tabs>
        <w:ind w:left="1440" w:hanging="360"/>
      </w:pPr>
      <w:rPr>
        <w:rFonts w:ascii="Symbol" w:hAnsi="Symbol" w:hint="default"/>
      </w:rPr>
    </w:lvl>
    <w:lvl w:ilvl="2" w:tplc="A9826B12" w:tentative="1">
      <w:start w:val="1"/>
      <w:numFmt w:val="bullet"/>
      <w:lvlText w:val=""/>
      <w:lvlJc w:val="left"/>
      <w:pPr>
        <w:tabs>
          <w:tab w:val="num" w:pos="2160"/>
        </w:tabs>
        <w:ind w:left="2160" w:hanging="360"/>
      </w:pPr>
      <w:rPr>
        <w:rFonts w:ascii="Symbol" w:hAnsi="Symbol" w:hint="default"/>
      </w:rPr>
    </w:lvl>
    <w:lvl w:ilvl="3" w:tplc="E960AFB8" w:tentative="1">
      <w:start w:val="1"/>
      <w:numFmt w:val="bullet"/>
      <w:lvlText w:val=""/>
      <w:lvlJc w:val="left"/>
      <w:pPr>
        <w:tabs>
          <w:tab w:val="num" w:pos="2880"/>
        </w:tabs>
        <w:ind w:left="2880" w:hanging="360"/>
      </w:pPr>
      <w:rPr>
        <w:rFonts w:ascii="Symbol" w:hAnsi="Symbol" w:hint="default"/>
      </w:rPr>
    </w:lvl>
    <w:lvl w:ilvl="4" w:tplc="C214ECB8" w:tentative="1">
      <w:start w:val="1"/>
      <w:numFmt w:val="bullet"/>
      <w:lvlText w:val=""/>
      <w:lvlJc w:val="left"/>
      <w:pPr>
        <w:tabs>
          <w:tab w:val="num" w:pos="3600"/>
        </w:tabs>
        <w:ind w:left="3600" w:hanging="360"/>
      </w:pPr>
      <w:rPr>
        <w:rFonts w:ascii="Symbol" w:hAnsi="Symbol" w:hint="default"/>
      </w:rPr>
    </w:lvl>
    <w:lvl w:ilvl="5" w:tplc="D52EC40C" w:tentative="1">
      <w:start w:val="1"/>
      <w:numFmt w:val="bullet"/>
      <w:lvlText w:val=""/>
      <w:lvlJc w:val="left"/>
      <w:pPr>
        <w:tabs>
          <w:tab w:val="num" w:pos="4320"/>
        </w:tabs>
        <w:ind w:left="4320" w:hanging="360"/>
      </w:pPr>
      <w:rPr>
        <w:rFonts w:ascii="Symbol" w:hAnsi="Symbol" w:hint="default"/>
      </w:rPr>
    </w:lvl>
    <w:lvl w:ilvl="6" w:tplc="AAC612C8" w:tentative="1">
      <w:start w:val="1"/>
      <w:numFmt w:val="bullet"/>
      <w:lvlText w:val=""/>
      <w:lvlJc w:val="left"/>
      <w:pPr>
        <w:tabs>
          <w:tab w:val="num" w:pos="5040"/>
        </w:tabs>
        <w:ind w:left="5040" w:hanging="360"/>
      </w:pPr>
      <w:rPr>
        <w:rFonts w:ascii="Symbol" w:hAnsi="Symbol" w:hint="default"/>
      </w:rPr>
    </w:lvl>
    <w:lvl w:ilvl="7" w:tplc="C2969874" w:tentative="1">
      <w:start w:val="1"/>
      <w:numFmt w:val="bullet"/>
      <w:lvlText w:val=""/>
      <w:lvlJc w:val="left"/>
      <w:pPr>
        <w:tabs>
          <w:tab w:val="num" w:pos="5760"/>
        </w:tabs>
        <w:ind w:left="5760" w:hanging="360"/>
      </w:pPr>
      <w:rPr>
        <w:rFonts w:ascii="Symbol" w:hAnsi="Symbol" w:hint="default"/>
      </w:rPr>
    </w:lvl>
    <w:lvl w:ilvl="8" w:tplc="2D662A52" w:tentative="1">
      <w:start w:val="1"/>
      <w:numFmt w:val="bullet"/>
      <w:lvlText w:val=""/>
      <w:lvlJc w:val="left"/>
      <w:pPr>
        <w:tabs>
          <w:tab w:val="num" w:pos="6480"/>
        </w:tabs>
        <w:ind w:left="6480" w:hanging="360"/>
      </w:pPr>
      <w:rPr>
        <w:rFonts w:ascii="Symbol" w:hAnsi="Symbol" w:hint="default"/>
      </w:rPr>
    </w:lvl>
  </w:abstractNum>
  <w:abstractNum w:abstractNumId="4">
    <w:nsid w:val="59F718B2"/>
    <w:multiLevelType w:val="hybridMultilevel"/>
    <w:tmpl w:val="2E221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AE53A7E"/>
    <w:multiLevelType w:val="hybridMultilevel"/>
    <w:tmpl w:val="895294DE"/>
    <w:lvl w:ilvl="0" w:tplc="6A48DAF2">
      <w:start w:val="1"/>
      <w:numFmt w:val="bullet"/>
      <w:lvlText w:val=""/>
      <w:lvlPicBulletId w:val="3"/>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693C07"/>
    <w:multiLevelType w:val="hybridMultilevel"/>
    <w:tmpl w:val="ADA4D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6104322"/>
    <w:multiLevelType w:val="hybridMultilevel"/>
    <w:tmpl w:val="649E8FA6"/>
    <w:lvl w:ilvl="0" w:tplc="4B845790">
      <w:start w:val="1"/>
      <w:numFmt w:val="bullet"/>
      <w:lvlText w:val=""/>
      <w:lvlPicBulletId w:val="0"/>
      <w:lvlJc w:val="left"/>
      <w:pPr>
        <w:tabs>
          <w:tab w:val="num" w:pos="720"/>
        </w:tabs>
        <w:ind w:left="720" w:hanging="360"/>
      </w:pPr>
      <w:rPr>
        <w:rFonts w:ascii="Symbol" w:hAnsi="Symbol" w:hint="default"/>
      </w:rPr>
    </w:lvl>
    <w:lvl w:ilvl="1" w:tplc="83A6FA8A" w:tentative="1">
      <w:start w:val="1"/>
      <w:numFmt w:val="bullet"/>
      <w:lvlText w:val=""/>
      <w:lvlJc w:val="left"/>
      <w:pPr>
        <w:tabs>
          <w:tab w:val="num" w:pos="1440"/>
        </w:tabs>
        <w:ind w:left="1440" w:hanging="360"/>
      </w:pPr>
      <w:rPr>
        <w:rFonts w:ascii="Symbol" w:hAnsi="Symbol" w:hint="default"/>
      </w:rPr>
    </w:lvl>
    <w:lvl w:ilvl="2" w:tplc="3E76B1AA" w:tentative="1">
      <w:start w:val="1"/>
      <w:numFmt w:val="bullet"/>
      <w:lvlText w:val=""/>
      <w:lvlJc w:val="left"/>
      <w:pPr>
        <w:tabs>
          <w:tab w:val="num" w:pos="2160"/>
        </w:tabs>
        <w:ind w:left="2160" w:hanging="360"/>
      </w:pPr>
      <w:rPr>
        <w:rFonts w:ascii="Symbol" w:hAnsi="Symbol" w:hint="default"/>
      </w:rPr>
    </w:lvl>
    <w:lvl w:ilvl="3" w:tplc="50AA086E" w:tentative="1">
      <w:start w:val="1"/>
      <w:numFmt w:val="bullet"/>
      <w:lvlText w:val=""/>
      <w:lvlJc w:val="left"/>
      <w:pPr>
        <w:tabs>
          <w:tab w:val="num" w:pos="2880"/>
        </w:tabs>
        <w:ind w:left="2880" w:hanging="360"/>
      </w:pPr>
      <w:rPr>
        <w:rFonts w:ascii="Symbol" w:hAnsi="Symbol" w:hint="default"/>
      </w:rPr>
    </w:lvl>
    <w:lvl w:ilvl="4" w:tplc="C85C0B52" w:tentative="1">
      <w:start w:val="1"/>
      <w:numFmt w:val="bullet"/>
      <w:lvlText w:val=""/>
      <w:lvlJc w:val="left"/>
      <w:pPr>
        <w:tabs>
          <w:tab w:val="num" w:pos="3600"/>
        </w:tabs>
        <w:ind w:left="3600" w:hanging="360"/>
      </w:pPr>
      <w:rPr>
        <w:rFonts w:ascii="Symbol" w:hAnsi="Symbol" w:hint="default"/>
      </w:rPr>
    </w:lvl>
    <w:lvl w:ilvl="5" w:tplc="91A83C5C" w:tentative="1">
      <w:start w:val="1"/>
      <w:numFmt w:val="bullet"/>
      <w:lvlText w:val=""/>
      <w:lvlJc w:val="left"/>
      <w:pPr>
        <w:tabs>
          <w:tab w:val="num" w:pos="4320"/>
        </w:tabs>
        <w:ind w:left="4320" w:hanging="360"/>
      </w:pPr>
      <w:rPr>
        <w:rFonts w:ascii="Symbol" w:hAnsi="Symbol" w:hint="default"/>
      </w:rPr>
    </w:lvl>
    <w:lvl w:ilvl="6" w:tplc="FD8C96DA" w:tentative="1">
      <w:start w:val="1"/>
      <w:numFmt w:val="bullet"/>
      <w:lvlText w:val=""/>
      <w:lvlJc w:val="left"/>
      <w:pPr>
        <w:tabs>
          <w:tab w:val="num" w:pos="5040"/>
        </w:tabs>
        <w:ind w:left="5040" w:hanging="360"/>
      </w:pPr>
      <w:rPr>
        <w:rFonts w:ascii="Symbol" w:hAnsi="Symbol" w:hint="default"/>
      </w:rPr>
    </w:lvl>
    <w:lvl w:ilvl="7" w:tplc="A2D42830" w:tentative="1">
      <w:start w:val="1"/>
      <w:numFmt w:val="bullet"/>
      <w:lvlText w:val=""/>
      <w:lvlJc w:val="left"/>
      <w:pPr>
        <w:tabs>
          <w:tab w:val="num" w:pos="5760"/>
        </w:tabs>
        <w:ind w:left="5760" w:hanging="360"/>
      </w:pPr>
      <w:rPr>
        <w:rFonts w:ascii="Symbol" w:hAnsi="Symbol" w:hint="default"/>
      </w:rPr>
    </w:lvl>
    <w:lvl w:ilvl="8" w:tplc="152EC600" w:tentative="1">
      <w:start w:val="1"/>
      <w:numFmt w:val="bullet"/>
      <w:lvlText w:val=""/>
      <w:lvlJc w:val="left"/>
      <w:pPr>
        <w:tabs>
          <w:tab w:val="num" w:pos="6480"/>
        </w:tabs>
        <w:ind w:left="6480" w:hanging="360"/>
      </w:pPr>
      <w:rPr>
        <w:rFonts w:ascii="Symbol" w:hAnsi="Symbol" w:hint="default"/>
      </w:rPr>
    </w:lvl>
  </w:abstractNum>
  <w:abstractNum w:abstractNumId="8">
    <w:nsid w:val="6D0351BD"/>
    <w:multiLevelType w:val="hybridMultilevel"/>
    <w:tmpl w:val="2B84B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8495377"/>
    <w:multiLevelType w:val="hybridMultilevel"/>
    <w:tmpl w:val="928EC804"/>
    <w:lvl w:ilvl="0" w:tplc="CF627BC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A002082"/>
    <w:multiLevelType w:val="hybridMultilevel"/>
    <w:tmpl w:val="7608A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10"/>
  </w:num>
  <w:num w:numId="5">
    <w:abstractNumId w:val="8"/>
  </w:num>
  <w:num w:numId="6">
    <w:abstractNumId w:val="6"/>
  </w:num>
  <w:num w:numId="7">
    <w:abstractNumId w:val="7"/>
  </w:num>
  <w:num w:numId="8">
    <w:abstractNumId w:val="3"/>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7A7"/>
    <w:rsid w:val="000409A7"/>
    <w:rsid w:val="00052B9B"/>
    <w:rsid w:val="000F4D4F"/>
    <w:rsid w:val="00135579"/>
    <w:rsid w:val="00136BF8"/>
    <w:rsid w:val="001951A4"/>
    <w:rsid w:val="001B7DC9"/>
    <w:rsid w:val="001C0CDA"/>
    <w:rsid w:val="001E4107"/>
    <w:rsid w:val="00205536"/>
    <w:rsid w:val="002638E4"/>
    <w:rsid w:val="00287849"/>
    <w:rsid w:val="0029297E"/>
    <w:rsid w:val="002A2941"/>
    <w:rsid w:val="002D569F"/>
    <w:rsid w:val="003437D1"/>
    <w:rsid w:val="00374EC4"/>
    <w:rsid w:val="00384509"/>
    <w:rsid w:val="003B5D3F"/>
    <w:rsid w:val="003D4761"/>
    <w:rsid w:val="003F0685"/>
    <w:rsid w:val="003F1CB6"/>
    <w:rsid w:val="003F297A"/>
    <w:rsid w:val="004510AE"/>
    <w:rsid w:val="004651D5"/>
    <w:rsid w:val="004E6543"/>
    <w:rsid w:val="004F3A44"/>
    <w:rsid w:val="004F4C58"/>
    <w:rsid w:val="004F7715"/>
    <w:rsid w:val="005639A7"/>
    <w:rsid w:val="00566C51"/>
    <w:rsid w:val="0057065F"/>
    <w:rsid w:val="006178E1"/>
    <w:rsid w:val="006E3CA2"/>
    <w:rsid w:val="006F67F2"/>
    <w:rsid w:val="00752216"/>
    <w:rsid w:val="0075297E"/>
    <w:rsid w:val="0076756E"/>
    <w:rsid w:val="00791646"/>
    <w:rsid w:val="008316D9"/>
    <w:rsid w:val="00857B09"/>
    <w:rsid w:val="008D22B4"/>
    <w:rsid w:val="008F436C"/>
    <w:rsid w:val="00922EC0"/>
    <w:rsid w:val="00975586"/>
    <w:rsid w:val="009815E4"/>
    <w:rsid w:val="00991FFF"/>
    <w:rsid w:val="009925B5"/>
    <w:rsid w:val="00A354F0"/>
    <w:rsid w:val="00A454CC"/>
    <w:rsid w:val="00A54884"/>
    <w:rsid w:val="00AD5612"/>
    <w:rsid w:val="00B12EEB"/>
    <w:rsid w:val="00BF39DA"/>
    <w:rsid w:val="00C25933"/>
    <w:rsid w:val="00C83631"/>
    <w:rsid w:val="00C95576"/>
    <w:rsid w:val="00CA6B69"/>
    <w:rsid w:val="00CD18BC"/>
    <w:rsid w:val="00D1737A"/>
    <w:rsid w:val="00D855FF"/>
    <w:rsid w:val="00D97B8E"/>
    <w:rsid w:val="00DD4E0B"/>
    <w:rsid w:val="00DD5A30"/>
    <w:rsid w:val="00E15902"/>
    <w:rsid w:val="00E653BB"/>
    <w:rsid w:val="00EB0D62"/>
    <w:rsid w:val="00F12AF4"/>
    <w:rsid w:val="00F167BC"/>
    <w:rsid w:val="00F71DE9"/>
    <w:rsid w:val="00F96B8A"/>
    <w:rsid w:val="00FB212B"/>
    <w:rsid w:val="00FE57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99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4C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54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5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579"/>
  </w:style>
  <w:style w:type="paragraph" w:styleId="Footer">
    <w:name w:val="footer"/>
    <w:basedOn w:val="Normal"/>
    <w:link w:val="FooterChar"/>
    <w:uiPriority w:val="99"/>
    <w:unhideWhenUsed/>
    <w:rsid w:val="001355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579"/>
  </w:style>
  <w:style w:type="character" w:customStyle="1" w:styleId="Heading1Char">
    <w:name w:val="Heading 1 Char"/>
    <w:basedOn w:val="DefaultParagraphFont"/>
    <w:link w:val="Heading1"/>
    <w:uiPriority w:val="9"/>
    <w:rsid w:val="004F4C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354F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D22B4"/>
    <w:rPr>
      <w:color w:val="0563C1" w:themeColor="hyperlink"/>
      <w:u w:val="single"/>
    </w:rPr>
  </w:style>
  <w:style w:type="paragraph" w:styleId="ListParagraph">
    <w:name w:val="List Paragraph"/>
    <w:basedOn w:val="Normal"/>
    <w:uiPriority w:val="34"/>
    <w:qFormat/>
    <w:rsid w:val="004F3A44"/>
    <w:pPr>
      <w:ind w:left="720"/>
      <w:contextualSpacing/>
    </w:pPr>
  </w:style>
  <w:style w:type="paragraph" w:styleId="BalloonText">
    <w:name w:val="Balloon Text"/>
    <w:basedOn w:val="Normal"/>
    <w:link w:val="BalloonTextChar"/>
    <w:uiPriority w:val="99"/>
    <w:semiHidden/>
    <w:unhideWhenUsed/>
    <w:rsid w:val="00922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EC0"/>
    <w:rPr>
      <w:rFonts w:ascii="Segoe UI" w:hAnsi="Segoe UI" w:cs="Segoe UI"/>
      <w:sz w:val="18"/>
      <w:szCs w:val="18"/>
    </w:rPr>
  </w:style>
  <w:style w:type="paragraph" w:styleId="TOCHeading">
    <w:name w:val="TOC Heading"/>
    <w:basedOn w:val="Heading1"/>
    <w:next w:val="Normal"/>
    <w:uiPriority w:val="39"/>
    <w:unhideWhenUsed/>
    <w:qFormat/>
    <w:rsid w:val="002D569F"/>
    <w:pPr>
      <w:outlineLvl w:val="9"/>
    </w:pPr>
    <w:rPr>
      <w:lang w:val="en-US"/>
    </w:rPr>
  </w:style>
  <w:style w:type="paragraph" w:styleId="TOC2">
    <w:name w:val="toc 2"/>
    <w:basedOn w:val="Normal"/>
    <w:next w:val="Normal"/>
    <w:autoRedefine/>
    <w:uiPriority w:val="39"/>
    <w:unhideWhenUsed/>
    <w:rsid w:val="002D569F"/>
    <w:pPr>
      <w:spacing w:after="100"/>
      <w:ind w:left="216"/>
    </w:pPr>
    <w:rPr>
      <w:rFonts w:eastAsiaTheme="minorEastAsia" w:cs="Times New Roman"/>
      <w:lang w:val="en-US"/>
    </w:rPr>
  </w:style>
  <w:style w:type="paragraph" w:styleId="TOC1">
    <w:name w:val="toc 1"/>
    <w:basedOn w:val="Normal"/>
    <w:next w:val="Normal"/>
    <w:autoRedefine/>
    <w:uiPriority w:val="39"/>
    <w:unhideWhenUsed/>
    <w:rsid w:val="002D569F"/>
    <w:pPr>
      <w:spacing w:after="100"/>
    </w:pPr>
    <w:rPr>
      <w:rFonts w:eastAsiaTheme="minorEastAsia" w:cs="Times New Roman"/>
      <w:lang w:val="en-US"/>
    </w:rPr>
  </w:style>
  <w:style w:type="paragraph" w:styleId="TOC3">
    <w:name w:val="toc 3"/>
    <w:basedOn w:val="Normal"/>
    <w:next w:val="Normal"/>
    <w:autoRedefine/>
    <w:uiPriority w:val="39"/>
    <w:unhideWhenUsed/>
    <w:rsid w:val="002D569F"/>
    <w:pPr>
      <w:spacing w:after="100"/>
      <w:ind w:left="440"/>
    </w:pPr>
    <w:rPr>
      <w:rFonts w:eastAsiaTheme="minorEastAsia" w:cs="Times New Roman"/>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4C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54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5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579"/>
  </w:style>
  <w:style w:type="paragraph" w:styleId="Footer">
    <w:name w:val="footer"/>
    <w:basedOn w:val="Normal"/>
    <w:link w:val="FooterChar"/>
    <w:uiPriority w:val="99"/>
    <w:unhideWhenUsed/>
    <w:rsid w:val="001355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579"/>
  </w:style>
  <w:style w:type="character" w:customStyle="1" w:styleId="Heading1Char">
    <w:name w:val="Heading 1 Char"/>
    <w:basedOn w:val="DefaultParagraphFont"/>
    <w:link w:val="Heading1"/>
    <w:uiPriority w:val="9"/>
    <w:rsid w:val="004F4C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354F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D22B4"/>
    <w:rPr>
      <w:color w:val="0563C1" w:themeColor="hyperlink"/>
      <w:u w:val="single"/>
    </w:rPr>
  </w:style>
  <w:style w:type="paragraph" w:styleId="ListParagraph">
    <w:name w:val="List Paragraph"/>
    <w:basedOn w:val="Normal"/>
    <w:uiPriority w:val="34"/>
    <w:qFormat/>
    <w:rsid w:val="004F3A44"/>
    <w:pPr>
      <w:ind w:left="720"/>
      <w:contextualSpacing/>
    </w:pPr>
  </w:style>
  <w:style w:type="paragraph" w:styleId="BalloonText">
    <w:name w:val="Balloon Text"/>
    <w:basedOn w:val="Normal"/>
    <w:link w:val="BalloonTextChar"/>
    <w:uiPriority w:val="99"/>
    <w:semiHidden/>
    <w:unhideWhenUsed/>
    <w:rsid w:val="00922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EC0"/>
    <w:rPr>
      <w:rFonts w:ascii="Segoe UI" w:hAnsi="Segoe UI" w:cs="Segoe UI"/>
      <w:sz w:val="18"/>
      <w:szCs w:val="18"/>
    </w:rPr>
  </w:style>
  <w:style w:type="paragraph" w:styleId="TOCHeading">
    <w:name w:val="TOC Heading"/>
    <w:basedOn w:val="Heading1"/>
    <w:next w:val="Normal"/>
    <w:uiPriority w:val="39"/>
    <w:unhideWhenUsed/>
    <w:qFormat/>
    <w:rsid w:val="002D569F"/>
    <w:pPr>
      <w:outlineLvl w:val="9"/>
    </w:pPr>
    <w:rPr>
      <w:lang w:val="en-US"/>
    </w:rPr>
  </w:style>
  <w:style w:type="paragraph" w:styleId="TOC2">
    <w:name w:val="toc 2"/>
    <w:basedOn w:val="Normal"/>
    <w:next w:val="Normal"/>
    <w:autoRedefine/>
    <w:uiPriority w:val="39"/>
    <w:unhideWhenUsed/>
    <w:rsid w:val="002D569F"/>
    <w:pPr>
      <w:spacing w:after="100"/>
      <w:ind w:left="216"/>
    </w:pPr>
    <w:rPr>
      <w:rFonts w:eastAsiaTheme="minorEastAsia" w:cs="Times New Roman"/>
      <w:lang w:val="en-US"/>
    </w:rPr>
  </w:style>
  <w:style w:type="paragraph" w:styleId="TOC1">
    <w:name w:val="toc 1"/>
    <w:basedOn w:val="Normal"/>
    <w:next w:val="Normal"/>
    <w:autoRedefine/>
    <w:uiPriority w:val="39"/>
    <w:unhideWhenUsed/>
    <w:rsid w:val="002D569F"/>
    <w:pPr>
      <w:spacing w:after="100"/>
    </w:pPr>
    <w:rPr>
      <w:rFonts w:eastAsiaTheme="minorEastAsia" w:cs="Times New Roman"/>
      <w:lang w:val="en-US"/>
    </w:rPr>
  </w:style>
  <w:style w:type="paragraph" w:styleId="TOC3">
    <w:name w:val="toc 3"/>
    <w:basedOn w:val="Normal"/>
    <w:next w:val="Normal"/>
    <w:autoRedefine/>
    <w:uiPriority w:val="39"/>
    <w:unhideWhenUsed/>
    <w:rsid w:val="002D569F"/>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jp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B5B89-B6EE-CD43-A50D-53B21D42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1035</Words>
  <Characters>5902</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Sallie</dc:creator>
  <cp:keywords/>
  <dc:description/>
  <cp:lastModifiedBy>Edward Wood</cp:lastModifiedBy>
  <cp:revision>2</cp:revision>
  <cp:lastPrinted>2015-06-16T15:52:00Z</cp:lastPrinted>
  <dcterms:created xsi:type="dcterms:W3CDTF">2018-12-20T15:36:00Z</dcterms:created>
  <dcterms:modified xsi:type="dcterms:W3CDTF">2018-12-20T15:36:00Z</dcterms:modified>
</cp:coreProperties>
</file>